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253" w:rsidRPr="00DC782D" w:rsidRDefault="00BC7A96" w:rsidP="004A124E">
      <w:pPr>
        <w:pStyle w:val="NoSpacing"/>
        <w:jc w:val="center"/>
        <w:rPr>
          <w:rFonts w:ascii="Copperplate Gothic Bold" w:hAnsi="Copperplate Gothic Bold" w:cs="Times New Roman"/>
          <w:b/>
          <w:sz w:val="40"/>
          <w:szCs w:val="40"/>
        </w:rPr>
      </w:pPr>
      <w:r w:rsidRPr="00DC782D">
        <w:rPr>
          <w:rFonts w:ascii="Copperplate Gothic Bold" w:hAnsi="Copperplate Gothic Bold" w:cs="Times New Roman"/>
          <w:b/>
          <w:sz w:val="40"/>
          <w:szCs w:val="40"/>
        </w:rPr>
        <w:t>User Manual</w:t>
      </w:r>
    </w:p>
    <w:p w:rsidR="00BC7A96" w:rsidRPr="00223167" w:rsidRDefault="00BC7A96" w:rsidP="0053165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7F5E8C" w:rsidRDefault="007F5E8C" w:rsidP="00577818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67">
        <w:rPr>
          <w:rFonts w:ascii="Times New Roman" w:hAnsi="Times New Roman" w:cs="Times New Roman"/>
          <w:b/>
          <w:sz w:val="24"/>
          <w:szCs w:val="24"/>
        </w:rPr>
        <w:t>Procedure to obtain the output for Fig. 5a</w:t>
      </w:r>
    </w:p>
    <w:p w:rsidR="00577818" w:rsidRPr="00223167" w:rsidRDefault="00577818" w:rsidP="00577818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7A96" w:rsidRPr="00223167" w:rsidRDefault="00BC7A96" w:rsidP="0053165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67">
        <w:rPr>
          <w:rFonts w:ascii="Times New Roman" w:hAnsi="Times New Roman" w:cs="Times New Roman"/>
          <w:b/>
          <w:sz w:val="24"/>
          <w:szCs w:val="24"/>
        </w:rPr>
        <w:t>Input:</w:t>
      </w:r>
    </w:p>
    <w:p w:rsidR="00990B1B" w:rsidRDefault="00AF2A84" w:rsidP="0053165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90B1B">
        <w:rPr>
          <w:rFonts w:ascii="Times New Roman" w:hAnsi="Times New Roman" w:cs="Times New Roman"/>
          <w:sz w:val="20"/>
          <w:szCs w:val="20"/>
        </w:rPr>
        <w:t xml:space="preserve">First </w:t>
      </w:r>
      <w:r w:rsidR="00D16C30" w:rsidRPr="00990B1B">
        <w:rPr>
          <w:rFonts w:ascii="Times New Roman" w:hAnsi="Times New Roman" w:cs="Times New Roman"/>
          <w:sz w:val="20"/>
          <w:szCs w:val="20"/>
        </w:rPr>
        <w:t>Fi</w:t>
      </w:r>
      <w:r w:rsidR="00010565" w:rsidRPr="00990B1B">
        <w:rPr>
          <w:rFonts w:ascii="Times New Roman" w:hAnsi="Times New Roman" w:cs="Times New Roman"/>
          <w:sz w:val="20"/>
          <w:szCs w:val="20"/>
        </w:rPr>
        <w:t>le namely</w:t>
      </w:r>
      <w:r w:rsidR="00BC7A96" w:rsidRPr="00990B1B">
        <w:rPr>
          <w:rFonts w:ascii="Times New Roman" w:hAnsi="Times New Roman" w:cs="Times New Roman"/>
          <w:sz w:val="20"/>
          <w:szCs w:val="20"/>
        </w:rPr>
        <w:t xml:space="preserve"> </w:t>
      </w:r>
      <w:r w:rsidR="00BC7A96" w:rsidRPr="00990B1B">
        <w:rPr>
          <w:rFonts w:ascii="Times New Roman" w:hAnsi="Times New Roman" w:cs="Times New Roman"/>
          <w:b/>
          <w:sz w:val="20"/>
          <w:szCs w:val="20"/>
        </w:rPr>
        <w:t>sequentialdatabase.txt</w:t>
      </w:r>
      <w:r w:rsidR="00010565" w:rsidRPr="00990B1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10565" w:rsidRPr="00990B1B">
        <w:rPr>
          <w:rFonts w:ascii="Times New Roman" w:hAnsi="Times New Roman" w:cs="Times New Roman"/>
          <w:sz w:val="20"/>
          <w:szCs w:val="20"/>
        </w:rPr>
        <w:t>represent</w:t>
      </w:r>
      <w:r w:rsidR="00BC7A96" w:rsidRPr="00990B1B">
        <w:rPr>
          <w:rFonts w:ascii="Times New Roman" w:hAnsi="Times New Roman" w:cs="Times New Roman"/>
          <w:sz w:val="20"/>
          <w:szCs w:val="20"/>
        </w:rPr>
        <w:t xml:space="preserve"> </w:t>
      </w:r>
      <w:r w:rsidR="00010565" w:rsidRPr="00990B1B">
        <w:rPr>
          <w:rFonts w:ascii="Times New Roman" w:hAnsi="Times New Roman" w:cs="Times New Roman"/>
          <w:sz w:val="20"/>
          <w:szCs w:val="20"/>
        </w:rPr>
        <w:t xml:space="preserve">the </w:t>
      </w:r>
      <w:r w:rsidR="00BC7A96" w:rsidRPr="00990B1B">
        <w:rPr>
          <w:rFonts w:ascii="Times New Roman" w:hAnsi="Times New Roman" w:cs="Times New Roman"/>
          <w:sz w:val="20"/>
          <w:szCs w:val="20"/>
        </w:rPr>
        <w:t xml:space="preserve">dataset </w:t>
      </w:r>
    </w:p>
    <w:p w:rsidR="00BC7A96" w:rsidRPr="00990B1B" w:rsidRDefault="00010565" w:rsidP="00990B1B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990B1B">
        <w:rPr>
          <w:rFonts w:ascii="Times New Roman" w:hAnsi="Times New Roman" w:cs="Times New Roman"/>
          <w:sz w:val="20"/>
          <w:szCs w:val="20"/>
        </w:rPr>
        <w:t xml:space="preserve">   -</w:t>
      </w:r>
      <w:r w:rsidR="00BC7A96" w:rsidRPr="00990B1B">
        <w:rPr>
          <w:rFonts w:ascii="Times New Roman" w:hAnsi="Times New Roman" w:cs="Times New Roman"/>
          <w:sz w:val="20"/>
          <w:szCs w:val="20"/>
        </w:rPr>
        <w:t xml:space="preserve">  It consist of transactions namely   3 15 7 10, where 3 represent total number of items in the transaction and 15, 7, 10 represent items</w:t>
      </w:r>
    </w:p>
    <w:p w:rsidR="00BC7A96" w:rsidRPr="00223167" w:rsidRDefault="00AF2A84" w:rsidP="0053165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S</w:t>
      </w:r>
      <w:r w:rsidR="00010565" w:rsidRPr="00223167">
        <w:rPr>
          <w:rFonts w:ascii="Times New Roman" w:hAnsi="Times New Roman" w:cs="Times New Roman"/>
          <w:sz w:val="20"/>
          <w:szCs w:val="20"/>
        </w:rPr>
        <w:t>econd File namely</w:t>
      </w:r>
      <w:r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Pr="00223167">
        <w:rPr>
          <w:rFonts w:ascii="Times New Roman" w:hAnsi="Times New Roman" w:cs="Times New Roman"/>
          <w:b/>
          <w:sz w:val="20"/>
          <w:szCs w:val="20"/>
        </w:rPr>
        <w:t>seq(item).txt</w:t>
      </w:r>
      <w:r w:rsidR="00010565" w:rsidRPr="0022316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10565" w:rsidRPr="00223167">
        <w:rPr>
          <w:rFonts w:ascii="Times New Roman" w:hAnsi="Times New Roman" w:cs="Times New Roman"/>
          <w:sz w:val="20"/>
          <w:szCs w:val="20"/>
        </w:rPr>
        <w:t>represent the distinct items such as</w:t>
      </w:r>
      <w:r w:rsidRPr="00223167">
        <w:rPr>
          <w:rFonts w:ascii="Times New Roman" w:hAnsi="Times New Roman" w:cs="Times New Roman"/>
          <w:sz w:val="20"/>
          <w:szCs w:val="20"/>
        </w:rPr>
        <w:t xml:space="preserve"> 1to 30 </w:t>
      </w:r>
    </w:p>
    <w:p w:rsidR="00AF2A84" w:rsidRPr="00223167" w:rsidRDefault="00010565" w:rsidP="0053165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Third File namely</w:t>
      </w:r>
      <w:r w:rsidR="00AF2A84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AF2A84" w:rsidRPr="00223167">
        <w:rPr>
          <w:rFonts w:ascii="Times New Roman" w:hAnsi="Times New Roman" w:cs="Times New Roman"/>
          <w:b/>
          <w:sz w:val="20"/>
          <w:szCs w:val="20"/>
        </w:rPr>
        <w:t xml:space="preserve">seq(txn).txt, </w:t>
      </w:r>
      <w:r w:rsidR="00AF2A84" w:rsidRPr="00223167">
        <w:rPr>
          <w:rFonts w:ascii="Times New Roman" w:hAnsi="Times New Roman" w:cs="Times New Roman"/>
          <w:sz w:val="20"/>
          <w:szCs w:val="20"/>
        </w:rPr>
        <w:t>which consist of total number of transaction in incremental and existing dataset</w:t>
      </w:r>
    </w:p>
    <w:p w:rsidR="00AF2A84" w:rsidRPr="00223167" w:rsidRDefault="00010565" w:rsidP="0053165A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 xml:space="preserve">   -W</w:t>
      </w:r>
      <w:r w:rsidR="00312927" w:rsidRPr="00223167">
        <w:rPr>
          <w:rFonts w:ascii="Times New Roman" w:hAnsi="Times New Roman" w:cs="Times New Roman"/>
          <w:sz w:val="20"/>
          <w:szCs w:val="20"/>
        </w:rPr>
        <w:t>e need to</w:t>
      </w:r>
      <w:r w:rsidR="00335E2C">
        <w:rPr>
          <w:rFonts w:ascii="Times New Roman" w:hAnsi="Times New Roman" w:cs="Times New Roman"/>
          <w:b/>
          <w:sz w:val="20"/>
          <w:szCs w:val="20"/>
        </w:rPr>
        <w:t xml:space="preserve"> modify </w:t>
      </w:r>
      <w:r w:rsidR="00502620" w:rsidRPr="00223167">
        <w:rPr>
          <w:rFonts w:ascii="Times New Roman" w:hAnsi="Times New Roman" w:cs="Times New Roman"/>
          <w:b/>
          <w:sz w:val="20"/>
          <w:szCs w:val="20"/>
        </w:rPr>
        <w:t>the content of seq(txn).txt</w:t>
      </w:r>
      <w:r w:rsidR="00502620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312927" w:rsidRPr="00223167">
        <w:rPr>
          <w:rFonts w:ascii="Times New Roman" w:hAnsi="Times New Roman" w:cs="Times New Roman"/>
          <w:sz w:val="20"/>
          <w:szCs w:val="20"/>
        </w:rPr>
        <w:t>file</w:t>
      </w:r>
      <w:r w:rsidRPr="00223167">
        <w:rPr>
          <w:rFonts w:ascii="Times New Roman" w:hAnsi="Times New Roman" w:cs="Times New Roman"/>
          <w:sz w:val="20"/>
          <w:szCs w:val="20"/>
        </w:rPr>
        <w:t xml:space="preserve"> while si</w:t>
      </w:r>
      <w:r w:rsidR="0087438F">
        <w:rPr>
          <w:rFonts w:ascii="Times New Roman" w:hAnsi="Times New Roman" w:cs="Times New Roman"/>
          <w:sz w:val="20"/>
          <w:szCs w:val="20"/>
        </w:rPr>
        <w:t>ze of incremental dataset varies</w:t>
      </w:r>
      <w:r w:rsidR="00312927" w:rsidRPr="0022316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D63972" w:rsidRPr="00223167" w:rsidRDefault="00AF7674" w:rsidP="0053165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D63972" w:rsidRPr="00223167">
        <w:rPr>
          <w:rFonts w:ascii="Times New Roman" w:hAnsi="Times New Roman" w:cs="Times New Roman"/>
          <w:sz w:val="20"/>
          <w:szCs w:val="20"/>
        </w:rPr>
        <w:t>he min</w:t>
      </w:r>
      <w:r w:rsidR="007008F5">
        <w:rPr>
          <w:rFonts w:ascii="Times New Roman" w:hAnsi="Times New Roman" w:cs="Times New Roman"/>
          <w:sz w:val="20"/>
          <w:szCs w:val="20"/>
        </w:rPr>
        <w:t>imum</w:t>
      </w:r>
      <w:r w:rsidR="00D63972" w:rsidRPr="00223167">
        <w:rPr>
          <w:rFonts w:ascii="Times New Roman" w:hAnsi="Times New Roman" w:cs="Times New Roman"/>
          <w:sz w:val="20"/>
          <w:szCs w:val="20"/>
        </w:rPr>
        <w:t xml:space="preserve"> support =</w:t>
      </w:r>
      <w:r w:rsidR="00010565" w:rsidRPr="00223167">
        <w:rPr>
          <w:rFonts w:ascii="Times New Roman" w:hAnsi="Times New Roman" w:cs="Times New Roman"/>
          <w:sz w:val="20"/>
          <w:szCs w:val="20"/>
        </w:rPr>
        <w:t>0</w:t>
      </w:r>
      <w:r w:rsidR="00D63972" w:rsidRPr="00223167">
        <w:rPr>
          <w:rFonts w:ascii="Times New Roman" w:hAnsi="Times New Roman" w:cs="Times New Roman"/>
          <w:sz w:val="20"/>
          <w:szCs w:val="20"/>
        </w:rPr>
        <w:t>.01 and total number of partition=2 are entered</w:t>
      </w:r>
      <w:r w:rsidR="007B2DB7">
        <w:rPr>
          <w:rFonts w:ascii="Times New Roman" w:hAnsi="Times New Roman" w:cs="Times New Roman"/>
          <w:sz w:val="20"/>
          <w:szCs w:val="20"/>
        </w:rPr>
        <w:t xml:space="preserve"> in the console</w:t>
      </w:r>
      <w:r w:rsidR="00D63972" w:rsidRPr="00223167">
        <w:rPr>
          <w:rFonts w:ascii="Times New Roman" w:hAnsi="Times New Roman" w:cs="Times New Roman"/>
          <w:sz w:val="20"/>
          <w:szCs w:val="20"/>
        </w:rPr>
        <w:t>.</w:t>
      </w:r>
    </w:p>
    <w:p w:rsidR="00D63972" w:rsidRPr="00223167" w:rsidRDefault="00D63972" w:rsidP="0053165A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312927" w:rsidRDefault="00312927" w:rsidP="00B64DA8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6E6C14">
        <w:rPr>
          <w:rFonts w:ascii="Times New Roman" w:hAnsi="Times New Roman" w:cs="Times New Roman"/>
          <w:sz w:val="20"/>
          <w:szCs w:val="20"/>
        </w:rPr>
        <w:t>To obtain the output for Fig. 5a, we need to create the above three file</w:t>
      </w:r>
      <w:r w:rsidR="005475B2" w:rsidRPr="006E6C14">
        <w:rPr>
          <w:rFonts w:ascii="Times New Roman" w:hAnsi="Times New Roman" w:cs="Times New Roman"/>
          <w:sz w:val="20"/>
          <w:szCs w:val="20"/>
        </w:rPr>
        <w:t>s</w:t>
      </w:r>
      <w:r w:rsidR="007A45DC" w:rsidRPr="006E6C14">
        <w:rPr>
          <w:rFonts w:ascii="Times New Roman" w:hAnsi="Times New Roman" w:cs="Times New Roman"/>
          <w:sz w:val="20"/>
          <w:szCs w:val="20"/>
        </w:rPr>
        <w:t xml:space="preserve"> </w:t>
      </w:r>
      <w:r w:rsidR="006E6C14" w:rsidRPr="006E6C14">
        <w:rPr>
          <w:rFonts w:ascii="Times New Roman" w:hAnsi="Times New Roman" w:cs="Times New Roman"/>
          <w:sz w:val="20"/>
          <w:szCs w:val="20"/>
        </w:rPr>
        <w:t>namely sequentialdatabase.txt, seq(item).txt, seq(txn).txt</w:t>
      </w:r>
      <w:r w:rsidR="006E6C14" w:rsidRPr="006E6C1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A45DC" w:rsidRPr="006E6C14">
        <w:rPr>
          <w:rFonts w:ascii="Times New Roman" w:hAnsi="Times New Roman" w:cs="Times New Roman"/>
          <w:sz w:val="20"/>
          <w:szCs w:val="20"/>
        </w:rPr>
        <w:t>and run the program as follows</w:t>
      </w:r>
    </w:p>
    <w:p w:rsidR="00B64DA8" w:rsidRPr="006E6C14" w:rsidRDefault="00B64DA8" w:rsidP="00B64DA8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312927" w:rsidRPr="00223167" w:rsidRDefault="00312927" w:rsidP="0053165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 xml:space="preserve">Enter </w:t>
      </w:r>
      <w:r w:rsidR="005475B2" w:rsidRPr="00223167">
        <w:rPr>
          <w:rFonts w:ascii="Times New Roman" w:hAnsi="Times New Roman" w:cs="Times New Roman"/>
          <w:sz w:val="20"/>
          <w:szCs w:val="20"/>
        </w:rPr>
        <w:t>min_sup=</w:t>
      </w:r>
      <w:r w:rsidR="00742E01" w:rsidRPr="00742E01">
        <w:rPr>
          <w:rFonts w:ascii="Times New Roman" w:hAnsi="Times New Roman" w:cs="Times New Roman"/>
          <w:b/>
          <w:sz w:val="20"/>
          <w:szCs w:val="20"/>
        </w:rPr>
        <w:t>0</w:t>
      </w:r>
      <w:r w:rsidR="005475B2" w:rsidRPr="00223167">
        <w:rPr>
          <w:rFonts w:ascii="Times New Roman" w:hAnsi="Times New Roman" w:cs="Times New Roman"/>
          <w:b/>
          <w:sz w:val="20"/>
          <w:szCs w:val="20"/>
        </w:rPr>
        <w:t>.01</w:t>
      </w:r>
      <w:r w:rsidR="005475B2" w:rsidRPr="00223167">
        <w:rPr>
          <w:rFonts w:ascii="Times New Roman" w:hAnsi="Times New Roman" w:cs="Times New Roman"/>
          <w:sz w:val="20"/>
          <w:szCs w:val="20"/>
        </w:rPr>
        <w:t xml:space="preserve">, </w:t>
      </w:r>
      <w:r w:rsidRPr="00223167">
        <w:rPr>
          <w:rFonts w:ascii="Times New Roman" w:hAnsi="Times New Roman" w:cs="Times New Roman"/>
          <w:sz w:val="20"/>
          <w:szCs w:val="20"/>
        </w:rPr>
        <w:t>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="005475B2"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="005475B2" w:rsidRPr="00223167">
        <w:rPr>
          <w:rFonts w:ascii="Times New Roman" w:hAnsi="Times New Roman" w:cs="Times New Roman"/>
          <w:b/>
          <w:sz w:val="20"/>
          <w:szCs w:val="20"/>
        </w:rPr>
        <w:t xml:space="preserve">180000 and 200000, </w:t>
      </w:r>
      <w:r w:rsidR="005475B2"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="005475B2" w:rsidRPr="00223167">
        <w:rPr>
          <w:rFonts w:ascii="Times New Roman" w:hAnsi="Times New Roman" w:cs="Times New Roman"/>
          <w:b/>
          <w:sz w:val="20"/>
          <w:szCs w:val="20"/>
        </w:rPr>
        <w:t>10%</w:t>
      </w:r>
      <w:r w:rsidR="005475B2" w:rsidRPr="00223167">
        <w:rPr>
          <w:rFonts w:ascii="Times New Roman" w:hAnsi="Times New Roman" w:cs="Times New Roman"/>
          <w:sz w:val="20"/>
          <w:szCs w:val="20"/>
        </w:rPr>
        <w:t xml:space="preserve"> of incremental dataset</w:t>
      </w:r>
    </w:p>
    <w:p w:rsidR="005475B2" w:rsidRPr="00223167" w:rsidRDefault="005475B2" w:rsidP="0053165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742E01" w:rsidRPr="00742E01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.01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160000 and 200000, </w:t>
      </w:r>
      <w:r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20% </w:t>
      </w:r>
      <w:r w:rsidRPr="00223167">
        <w:rPr>
          <w:rFonts w:ascii="Times New Roman" w:hAnsi="Times New Roman" w:cs="Times New Roman"/>
          <w:sz w:val="20"/>
          <w:szCs w:val="20"/>
        </w:rPr>
        <w:t>of incremental dataset</w:t>
      </w:r>
    </w:p>
    <w:p w:rsidR="005475B2" w:rsidRPr="00223167" w:rsidRDefault="005475B2" w:rsidP="0053165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742E01" w:rsidRPr="00742E01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.01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120000 and 200000, </w:t>
      </w:r>
      <w:r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40% </w:t>
      </w:r>
      <w:r w:rsidRPr="00223167">
        <w:rPr>
          <w:rFonts w:ascii="Times New Roman" w:hAnsi="Times New Roman" w:cs="Times New Roman"/>
          <w:sz w:val="20"/>
          <w:szCs w:val="20"/>
        </w:rPr>
        <w:t>of incremental dataset</w:t>
      </w:r>
    </w:p>
    <w:p w:rsidR="005475B2" w:rsidRPr="00223167" w:rsidRDefault="005475B2" w:rsidP="0053165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742E01" w:rsidRPr="00742E01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.01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80000 and 200000, </w:t>
      </w:r>
      <w:r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60% </w:t>
      </w:r>
      <w:r w:rsidRPr="00223167">
        <w:rPr>
          <w:rFonts w:ascii="Times New Roman" w:hAnsi="Times New Roman" w:cs="Times New Roman"/>
          <w:sz w:val="20"/>
          <w:szCs w:val="20"/>
        </w:rPr>
        <w:t>of incremental dataset</w:t>
      </w:r>
    </w:p>
    <w:p w:rsidR="005475B2" w:rsidRPr="00223167" w:rsidRDefault="005475B2" w:rsidP="0053165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742E01" w:rsidRPr="00742E01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.01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40000 and 200000, </w:t>
      </w:r>
      <w:r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Pr="00223167">
        <w:rPr>
          <w:rFonts w:ascii="Times New Roman" w:hAnsi="Times New Roman" w:cs="Times New Roman"/>
          <w:b/>
          <w:sz w:val="20"/>
          <w:szCs w:val="20"/>
        </w:rPr>
        <w:t>80%</w:t>
      </w:r>
      <w:r w:rsidRPr="00223167">
        <w:rPr>
          <w:rFonts w:ascii="Times New Roman" w:hAnsi="Times New Roman" w:cs="Times New Roman"/>
          <w:sz w:val="20"/>
          <w:szCs w:val="20"/>
        </w:rPr>
        <w:t xml:space="preserve"> of incremental dataset</w:t>
      </w:r>
    </w:p>
    <w:p w:rsidR="005475B2" w:rsidRDefault="005475B2" w:rsidP="0053165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742E01" w:rsidRPr="00742E01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.01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0 and 200000, </w:t>
      </w:r>
      <w:r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100% </w:t>
      </w:r>
      <w:r w:rsidRPr="00223167">
        <w:rPr>
          <w:rFonts w:ascii="Times New Roman" w:hAnsi="Times New Roman" w:cs="Times New Roman"/>
          <w:sz w:val="20"/>
          <w:szCs w:val="20"/>
        </w:rPr>
        <w:t>of incremental dataset</w:t>
      </w:r>
    </w:p>
    <w:p w:rsidR="002F534B" w:rsidRDefault="002F534B" w:rsidP="002F534B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The runtime of RePLNI algorithm </w:t>
      </w:r>
      <w:r w:rsidR="00FB1372">
        <w:rPr>
          <w:rFonts w:ascii="Times New Roman" w:hAnsi="Times New Roman" w:cs="Times New Roman"/>
          <w:sz w:val="20"/>
          <w:szCs w:val="20"/>
        </w:rPr>
        <w:t xml:space="preserve">for </w:t>
      </w:r>
      <w:r w:rsidR="00EA7E3A">
        <w:rPr>
          <w:rFonts w:ascii="Times New Roman" w:hAnsi="Times New Roman" w:cs="Times New Roman"/>
          <w:sz w:val="20"/>
          <w:szCs w:val="20"/>
        </w:rPr>
        <w:t xml:space="preserve">the </w:t>
      </w:r>
      <w:r w:rsidR="00FB1372">
        <w:rPr>
          <w:rFonts w:ascii="Times New Roman" w:hAnsi="Times New Roman" w:cs="Times New Roman"/>
          <w:sz w:val="20"/>
          <w:szCs w:val="20"/>
        </w:rPr>
        <w:t xml:space="preserve">min_sup = 0.01, no of partition = 2 and 20% of incremental dataset </w:t>
      </w:r>
      <w:r>
        <w:rPr>
          <w:rFonts w:ascii="Times New Roman" w:hAnsi="Times New Roman" w:cs="Times New Roman"/>
          <w:sz w:val="20"/>
          <w:szCs w:val="20"/>
        </w:rPr>
        <w:t xml:space="preserve">is pictorially represented in the screenshot, which shown in Fig. 1.    </w:t>
      </w:r>
    </w:p>
    <w:p w:rsidR="0078570D" w:rsidRDefault="0078570D" w:rsidP="0078570D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78570D" w:rsidRDefault="0078570D" w:rsidP="0078570D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 w:rsidRPr="0078570D">
        <w:rPr>
          <w:rFonts w:ascii="Times New Roman" w:hAnsi="Times New Roman" w:cs="Times New Roman"/>
          <w:sz w:val="20"/>
          <w:szCs w:val="20"/>
        </w:rPr>
        <w:drawing>
          <wp:inline distT="0" distB="0" distL="0" distR="0">
            <wp:extent cx="3167482" cy="1631290"/>
            <wp:effectExtent l="19050" t="0" r="0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228" cy="1632704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ED3" w:rsidRDefault="00D74ED3" w:rsidP="0078570D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D74ED3" w:rsidRPr="00223167" w:rsidRDefault="00E22087" w:rsidP="0078570D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Fig. 1. </w:t>
      </w:r>
      <w:r w:rsidR="00D74ED3">
        <w:rPr>
          <w:rFonts w:ascii="Times New Roman" w:hAnsi="Times New Roman" w:cs="Times New Roman"/>
          <w:sz w:val="20"/>
          <w:szCs w:val="20"/>
        </w:rPr>
        <w:t xml:space="preserve">Screenshot for </w:t>
      </w:r>
      <w:r w:rsidR="00044C3A">
        <w:rPr>
          <w:rFonts w:ascii="Times New Roman" w:hAnsi="Times New Roman" w:cs="Times New Roman"/>
          <w:sz w:val="20"/>
          <w:szCs w:val="20"/>
        </w:rPr>
        <w:t xml:space="preserve">incremental mining in </w:t>
      </w:r>
      <w:r w:rsidR="00D74ED3">
        <w:rPr>
          <w:rFonts w:ascii="Times New Roman" w:hAnsi="Times New Roman" w:cs="Times New Roman"/>
          <w:sz w:val="20"/>
          <w:szCs w:val="20"/>
        </w:rPr>
        <w:t>RePLNI algorithm</w:t>
      </w:r>
    </w:p>
    <w:p w:rsidR="00421A54" w:rsidRPr="00223167" w:rsidRDefault="00421A54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421A54" w:rsidRPr="009B188C" w:rsidRDefault="00421A54" w:rsidP="0022316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88C">
        <w:rPr>
          <w:rFonts w:ascii="Times New Roman" w:hAnsi="Times New Roman" w:cs="Times New Roman"/>
          <w:b/>
          <w:sz w:val="24"/>
          <w:szCs w:val="24"/>
          <w:u w:val="single"/>
        </w:rPr>
        <w:t>Running Time for RePLNI and PLWAP</w:t>
      </w:r>
    </w:p>
    <w:p w:rsidR="00421A54" w:rsidRPr="00223167" w:rsidRDefault="00421A54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494"/>
        <w:gridCol w:w="1183"/>
        <w:gridCol w:w="1183"/>
        <w:gridCol w:w="1183"/>
        <w:gridCol w:w="1172"/>
        <w:gridCol w:w="1172"/>
        <w:gridCol w:w="828"/>
      </w:tblGrid>
      <w:tr w:rsidR="005B4F9B" w:rsidRPr="00223167" w:rsidTr="00085100"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I/II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180K/200K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160K/200K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120K/200K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80K/200K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40K/200K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0/200K</w:t>
            </w:r>
          </w:p>
        </w:tc>
      </w:tr>
      <w:tr w:rsidR="005B4F9B" w:rsidRPr="00223167" w:rsidTr="00085100"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RePLNI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.906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1.078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1.453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1.781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2.047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2.344</w:t>
            </w:r>
          </w:p>
        </w:tc>
      </w:tr>
      <w:tr w:rsidR="005B4F9B" w:rsidRPr="00223167" w:rsidTr="00085100">
        <w:tc>
          <w:tcPr>
            <w:tcW w:w="0" w:type="auto"/>
          </w:tcPr>
          <w:p w:rsidR="005B4F9B" w:rsidRPr="00223167" w:rsidRDefault="005B4F9B" w:rsidP="000C2BE8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PLWAP(I)</w:t>
            </w:r>
            <w:r w:rsidR="00506976">
              <w:rPr>
                <w:rFonts w:ascii="Times New Roman" w:hAnsi="Times New Roman" w:cs="Times New Roman"/>
                <w:b/>
                <w:sz w:val="20"/>
                <w:szCs w:val="20"/>
              </w:rPr>
              <w:t>/(II)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2.219</w:t>
            </w:r>
            <w:r w:rsidR="005069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06976" w:rsidRPr="00223167">
              <w:rPr>
                <w:rFonts w:ascii="Times New Roman" w:hAnsi="Times New Roman" w:cs="Times New Roman"/>
                <w:sz w:val="20"/>
                <w:szCs w:val="20"/>
              </w:rPr>
              <w:t>2.437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069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06976" w:rsidRPr="00223167">
              <w:rPr>
                <w:rFonts w:ascii="Times New Roman" w:hAnsi="Times New Roman" w:cs="Times New Roman"/>
                <w:sz w:val="20"/>
                <w:szCs w:val="20"/>
              </w:rPr>
              <w:t>2.437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1.484</w:t>
            </w:r>
            <w:r w:rsidR="005069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06976" w:rsidRPr="00223167">
              <w:rPr>
                <w:rFonts w:ascii="Times New Roman" w:hAnsi="Times New Roman" w:cs="Times New Roman"/>
                <w:sz w:val="20"/>
                <w:szCs w:val="20"/>
              </w:rPr>
              <w:t>2.437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0.985</w:t>
            </w:r>
            <w:r w:rsidR="005069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06976" w:rsidRPr="00223167">
              <w:rPr>
                <w:rFonts w:ascii="Times New Roman" w:hAnsi="Times New Roman" w:cs="Times New Roman"/>
                <w:sz w:val="20"/>
                <w:szCs w:val="20"/>
              </w:rPr>
              <w:t>2.437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0.531</w:t>
            </w:r>
            <w:r w:rsidR="005069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06976" w:rsidRPr="00223167">
              <w:rPr>
                <w:rFonts w:ascii="Times New Roman" w:hAnsi="Times New Roman" w:cs="Times New Roman"/>
                <w:sz w:val="20"/>
                <w:szCs w:val="20"/>
              </w:rPr>
              <w:t>2.437</w:t>
            </w:r>
          </w:p>
        </w:tc>
        <w:tc>
          <w:tcPr>
            <w:tcW w:w="0" w:type="auto"/>
          </w:tcPr>
          <w:p w:rsidR="005B4F9B" w:rsidRPr="00223167" w:rsidRDefault="005B4F9B" w:rsidP="00421A54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069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506976" w:rsidRPr="00223167">
              <w:rPr>
                <w:rFonts w:ascii="Times New Roman" w:hAnsi="Times New Roman" w:cs="Times New Roman"/>
                <w:sz w:val="20"/>
                <w:szCs w:val="20"/>
              </w:rPr>
              <w:t>2.437</w:t>
            </w:r>
          </w:p>
        </w:tc>
      </w:tr>
    </w:tbl>
    <w:p w:rsidR="00421A54" w:rsidRDefault="00421A54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672313" w:rsidRDefault="00104ED3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Since, the PLWAP will not support incremental mining it will be executed twice. That is first for mining in the initial transactions</w:t>
      </w:r>
      <w:r w:rsidR="005A4F57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C51D2" w:rsidRPr="00223167">
        <w:rPr>
          <w:rFonts w:ascii="Times New Roman" w:hAnsi="Times New Roman" w:cs="Times New Roman"/>
          <w:sz w:val="20"/>
          <w:szCs w:val="20"/>
        </w:rPr>
        <w:t>for</w:t>
      </w:r>
      <w:r w:rsidRPr="00223167">
        <w:rPr>
          <w:rFonts w:ascii="Times New Roman" w:hAnsi="Times New Roman" w:cs="Times New Roman"/>
          <w:sz w:val="20"/>
          <w:szCs w:val="20"/>
        </w:rPr>
        <w:t xml:space="preserve"> e.g.,</w:t>
      </w:r>
      <w:r>
        <w:rPr>
          <w:rFonts w:ascii="Times New Roman" w:hAnsi="Times New Roman" w:cs="Times New Roman"/>
          <w:sz w:val="20"/>
          <w:szCs w:val="20"/>
        </w:rPr>
        <w:t xml:space="preserve"> if we consider 20% of U then the algorithm run for 160k </w:t>
      </w:r>
      <w:r w:rsidRPr="00223167">
        <w:rPr>
          <w:rFonts w:ascii="Times New Roman" w:hAnsi="Times New Roman" w:cs="Times New Roman"/>
          <w:sz w:val="20"/>
          <w:szCs w:val="20"/>
        </w:rPr>
        <w:t xml:space="preserve">(20% of U) </w:t>
      </w:r>
      <w:r>
        <w:rPr>
          <w:rFonts w:ascii="Times New Roman" w:hAnsi="Times New Roman" w:cs="Times New Roman"/>
          <w:sz w:val="20"/>
          <w:szCs w:val="20"/>
        </w:rPr>
        <w:lastRenderedPageBreak/>
        <w:t>transaction and second time for both the initial (160000) and incremental dataset (40000)</w:t>
      </w:r>
      <w:r w:rsidR="005A4F57">
        <w:rPr>
          <w:rFonts w:ascii="Times New Roman" w:hAnsi="Times New Roman" w:cs="Times New Roman"/>
          <w:sz w:val="20"/>
          <w:szCs w:val="20"/>
        </w:rPr>
        <w:t>, it mean for whole dataset</w:t>
      </w:r>
      <w:r w:rsidR="006850EB">
        <w:rPr>
          <w:rFonts w:ascii="Times New Roman" w:hAnsi="Times New Roman" w:cs="Times New Roman"/>
          <w:sz w:val="20"/>
          <w:szCs w:val="20"/>
        </w:rPr>
        <w:t>,</w:t>
      </w:r>
      <w:r w:rsidR="0078570D">
        <w:rPr>
          <w:rFonts w:ascii="Times New Roman" w:hAnsi="Times New Roman" w:cs="Times New Roman"/>
          <w:sz w:val="20"/>
          <w:szCs w:val="20"/>
        </w:rPr>
        <w:t xml:space="preserve"> which is shown in Fig.2</w:t>
      </w:r>
      <w:r w:rsidR="004C51D2">
        <w:rPr>
          <w:rFonts w:ascii="Times New Roman" w:hAnsi="Times New Roman" w:cs="Times New Roman"/>
          <w:sz w:val="20"/>
          <w:szCs w:val="20"/>
        </w:rPr>
        <w:t xml:space="preserve">. </w:t>
      </w:r>
      <w:r w:rsidR="006723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66FC6" w:rsidRDefault="00166FC6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3"/>
        <w:gridCol w:w="3396"/>
      </w:tblGrid>
      <w:tr w:rsidR="00684465" w:rsidRPr="008A00BE" w:rsidTr="00BA31D9">
        <w:trPr>
          <w:jc w:val="center"/>
        </w:trPr>
        <w:tc>
          <w:tcPr>
            <w:tcW w:w="0" w:type="auto"/>
          </w:tcPr>
          <w:p w:rsidR="008A00BE" w:rsidRPr="008A00BE" w:rsidRDefault="00BA31D9" w:rsidP="008A00BE">
            <w:pPr>
              <w:pStyle w:val="NoSpacing"/>
              <w:keepNext/>
              <w:jc w:val="center"/>
            </w:pPr>
            <w:r w:rsidRPr="008A00BE">
              <w:object w:dxaOrig="5340" w:dyaOrig="2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1.85pt;height:116.95pt" o:ole="">
                  <v:imagedata r:id="rId7" o:title=""/>
                </v:shape>
                <o:OLEObject Type="Embed" ProgID="PBrush" ShapeID="_x0000_i1025" DrawAspect="Content" ObjectID="_1383240800" r:id="rId8"/>
              </w:object>
            </w:r>
          </w:p>
          <w:p w:rsidR="00684465" w:rsidRPr="008A00BE" w:rsidRDefault="008A00BE" w:rsidP="008A00BE">
            <w:pPr>
              <w:pStyle w:val="Caption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A00BE">
              <w:rPr>
                <w:rFonts w:ascii="Times New Roman" w:hAnsi="Times New Roman" w:cs="Times New Roman"/>
                <w:b w:val="0"/>
                <w:color w:val="auto"/>
              </w:rPr>
              <w:t>(a)</w:t>
            </w:r>
          </w:p>
        </w:tc>
        <w:tc>
          <w:tcPr>
            <w:tcW w:w="0" w:type="auto"/>
          </w:tcPr>
          <w:p w:rsidR="008A00BE" w:rsidRPr="008A00BE" w:rsidRDefault="00BA31D9" w:rsidP="008A00BE">
            <w:pPr>
              <w:pStyle w:val="NoSpacing"/>
              <w:keepNext/>
              <w:jc w:val="center"/>
            </w:pPr>
            <w:r w:rsidRPr="008A00BE">
              <w:object w:dxaOrig="5325" w:dyaOrig="2205">
                <v:shape id="_x0000_i1026" type="#_x0000_t75" style="width:159pt;height:116.95pt" o:ole="">
                  <v:imagedata r:id="rId9" o:title=""/>
                </v:shape>
                <o:OLEObject Type="Embed" ProgID="PBrush" ShapeID="_x0000_i1026" DrawAspect="Content" ObjectID="_1383240801" r:id="rId10"/>
              </w:object>
            </w:r>
          </w:p>
          <w:p w:rsidR="00684465" w:rsidRPr="008A00BE" w:rsidRDefault="008A00BE" w:rsidP="008A00BE">
            <w:pPr>
              <w:pStyle w:val="Caption"/>
              <w:jc w:val="center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8A00BE">
              <w:rPr>
                <w:rFonts w:ascii="Times New Roman" w:hAnsi="Times New Roman" w:cs="Times New Roman"/>
                <w:b w:val="0"/>
                <w:color w:val="auto"/>
              </w:rPr>
              <w:t>(b)</w:t>
            </w:r>
          </w:p>
        </w:tc>
      </w:tr>
    </w:tbl>
    <w:p w:rsidR="00062176" w:rsidRPr="008A00BE" w:rsidRDefault="00062176" w:rsidP="008A00BE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684465" w:rsidRPr="008A00BE" w:rsidRDefault="00726839" w:rsidP="008A00BE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 w:rsidRPr="008A00BE">
        <w:rPr>
          <w:rFonts w:ascii="Times New Roman" w:hAnsi="Times New Roman" w:cs="Times New Roman"/>
          <w:sz w:val="20"/>
          <w:szCs w:val="20"/>
        </w:rPr>
        <w:t xml:space="preserve">Fig. </w:t>
      </w:r>
      <w:r w:rsidR="0078570D">
        <w:rPr>
          <w:rFonts w:ascii="Times New Roman" w:hAnsi="Times New Roman" w:cs="Times New Roman"/>
          <w:sz w:val="20"/>
          <w:szCs w:val="20"/>
        </w:rPr>
        <w:t>2</w:t>
      </w:r>
      <w:r w:rsidRPr="008A00BE">
        <w:rPr>
          <w:rFonts w:ascii="Times New Roman" w:hAnsi="Times New Roman" w:cs="Times New Roman"/>
          <w:sz w:val="20"/>
          <w:szCs w:val="20"/>
        </w:rPr>
        <w:t xml:space="preserve">. Screenshot for </w:t>
      </w:r>
      <w:r w:rsidR="00044C3A">
        <w:rPr>
          <w:rFonts w:ascii="Times New Roman" w:hAnsi="Times New Roman" w:cs="Times New Roman"/>
          <w:sz w:val="20"/>
          <w:szCs w:val="20"/>
        </w:rPr>
        <w:t xml:space="preserve">incremental mining in </w:t>
      </w:r>
      <w:r w:rsidRPr="008A00BE">
        <w:rPr>
          <w:rFonts w:ascii="Times New Roman" w:hAnsi="Times New Roman" w:cs="Times New Roman"/>
          <w:sz w:val="20"/>
          <w:szCs w:val="20"/>
        </w:rPr>
        <w:t>PLWAP algorithm</w:t>
      </w:r>
    </w:p>
    <w:p w:rsidR="00684465" w:rsidRDefault="00684465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684465" w:rsidRDefault="00684465" w:rsidP="001D5558">
      <w:pPr>
        <w:pStyle w:val="NoSpacing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062176" w:rsidRDefault="00062176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We not get the third party code of incremental </w:t>
      </w:r>
      <w:r w:rsidR="004171F4">
        <w:rPr>
          <w:rFonts w:ascii="Times New Roman" w:hAnsi="Times New Roman" w:cs="Times New Roman"/>
          <w:sz w:val="20"/>
          <w:szCs w:val="20"/>
        </w:rPr>
        <w:t>algorithm (</w:t>
      </w:r>
      <w:r>
        <w:rPr>
          <w:rFonts w:ascii="Times New Roman" w:hAnsi="Times New Roman" w:cs="Times New Roman"/>
          <w:sz w:val="20"/>
          <w:szCs w:val="20"/>
        </w:rPr>
        <w:t xml:space="preserve">RePL4UP) however we have third party code of non incremental </w:t>
      </w:r>
      <w:r w:rsidR="001D5558">
        <w:rPr>
          <w:rFonts w:ascii="Times New Roman" w:hAnsi="Times New Roman" w:cs="Times New Roman"/>
          <w:sz w:val="20"/>
          <w:szCs w:val="20"/>
        </w:rPr>
        <w:t>algorithm (</w:t>
      </w:r>
      <w:r>
        <w:rPr>
          <w:rFonts w:ascii="Times New Roman" w:hAnsi="Times New Roman" w:cs="Times New Roman"/>
          <w:sz w:val="20"/>
          <w:szCs w:val="20"/>
        </w:rPr>
        <w:t xml:space="preserve">PLWAP). Hence, in-order </w:t>
      </w:r>
      <w:r w:rsidR="004171F4">
        <w:rPr>
          <w:rFonts w:ascii="Times New Roman" w:hAnsi="Times New Roman" w:cs="Times New Roman"/>
          <w:sz w:val="20"/>
          <w:szCs w:val="20"/>
        </w:rPr>
        <w:t>to prove</w:t>
      </w:r>
      <w:r>
        <w:rPr>
          <w:rFonts w:ascii="Times New Roman" w:hAnsi="Times New Roman" w:cs="Times New Roman"/>
          <w:sz w:val="20"/>
          <w:szCs w:val="20"/>
        </w:rPr>
        <w:t xml:space="preserve"> our proposed algorithm, we calculated the relative execution time which described clearly in the following passage. </w:t>
      </w:r>
    </w:p>
    <w:p w:rsidR="00047CD7" w:rsidRDefault="00047CD7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104ED3" w:rsidRPr="00223167" w:rsidRDefault="00104ED3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4C27B9" w:rsidRPr="00223167" w:rsidRDefault="004C27B9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4C27B9" w:rsidRPr="001E0A8C" w:rsidRDefault="001E0A8C" w:rsidP="004C27B9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0A8C">
        <w:rPr>
          <w:rFonts w:ascii="Times New Roman" w:hAnsi="Times New Roman" w:cs="Times New Roman"/>
          <w:b/>
          <w:sz w:val="24"/>
          <w:szCs w:val="24"/>
          <w:u w:val="single"/>
        </w:rPr>
        <w:t xml:space="preserve">Calculating </w:t>
      </w:r>
      <w:r w:rsidR="004C27B9" w:rsidRPr="001E0A8C">
        <w:rPr>
          <w:rFonts w:ascii="Times New Roman" w:hAnsi="Times New Roman" w:cs="Times New Roman"/>
          <w:b/>
          <w:sz w:val="24"/>
          <w:szCs w:val="24"/>
          <w:u w:val="single"/>
        </w:rPr>
        <w:t xml:space="preserve">Relative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Execution Time </w:t>
      </w:r>
    </w:p>
    <w:p w:rsidR="004C27B9" w:rsidRPr="00223167" w:rsidRDefault="004C27B9" w:rsidP="004C27B9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255"/>
        <w:gridCol w:w="666"/>
        <w:gridCol w:w="666"/>
        <w:gridCol w:w="666"/>
        <w:gridCol w:w="766"/>
        <w:gridCol w:w="666"/>
        <w:gridCol w:w="716"/>
      </w:tblGrid>
      <w:tr w:rsidR="00650372" w:rsidRPr="00223167" w:rsidTr="00650372">
        <w:tc>
          <w:tcPr>
            <w:tcW w:w="0" w:type="auto"/>
          </w:tcPr>
          <w:p w:rsidR="00650372" w:rsidRPr="00223167" w:rsidRDefault="00650372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650372" w:rsidRPr="00223167" w:rsidRDefault="00650372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10%</w:t>
            </w:r>
          </w:p>
        </w:tc>
        <w:tc>
          <w:tcPr>
            <w:tcW w:w="0" w:type="auto"/>
          </w:tcPr>
          <w:p w:rsidR="00650372" w:rsidRPr="00223167" w:rsidRDefault="00650372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20%</w:t>
            </w:r>
          </w:p>
        </w:tc>
        <w:tc>
          <w:tcPr>
            <w:tcW w:w="0" w:type="auto"/>
          </w:tcPr>
          <w:p w:rsidR="00650372" w:rsidRPr="00223167" w:rsidRDefault="00650372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40%</w:t>
            </w:r>
          </w:p>
        </w:tc>
        <w:tc>
          <w:tcPr>
            <w:tcW w:w="0" w:type="auto"/>
          </w:tcPr>
          <w:p w:rsidR="00650372" w:rsidRPr="00223167" w:rsidRDefault="00650372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60%</w:t>
            </w:r>
          </w:p>
        </w:tc>
        <w:tc>
          <w:tcPr>
            <w:tcW w:w="0" w:type="auto"/>
          </w:tcPr>
          <w:p w:rsidR="00650372" w:rsidRPr="00223167" w:rsidRDefault="00650372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80%</w:t>
            </w:r>
          </w:p>
        </w:tc>
        <w:tc>
          <w:tcPr>
            <w:tcW w:w="0" w:type="auto"/>
          </w:tcPr>
          <w:p w:rsidR="00650372" w:rsidRPr="00223167" w:rsidRDefault="00650372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100%</w:t>
            </w:r>
          </w:p>
        </w:tc>
      </w:tr>
      <w:tr w:rsidR="00650372" w:rsidRPr="00223167" w:rsidTr="00650372">
        <w:tc>
          <w:tcPr>
            <w:tcW w:w="0" w:type="auto"/>
          </w:tcPr>
          <w:p w:rsidR="00650372" w:rsidRPr="00223167" w:rsidRDefault="006828E8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RePL4UP/PLWAP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6.991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4.083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1.976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1.496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1.101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1.248</w:t>
            </w:r>
          </w:p>
        </w:tc>
      </w:tr>
      <w:tr w:rsidR="00650372" w:rsidRPr="00223167" w:rsidTr="00650372">
        <w:tc>
          <w:tcPr>
            <w:tcW w:w="0" w:type="auto"/>
          </w:tcPr>
          <w:p w:rsidR="00650372" w:rsidRPr="00223167" w:rsidRDefault="00650372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RePLNI/PLWAP (max)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5.139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4.319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3.204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2.614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2.275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1.986</w:t>
            </w:r>
          </w:p>
        </w:tc>
      </w:tr>
      <w:tr w:rsidR="00650372" w:rsidRPr="00223167" w:rsidTr="00650372">
        <w:tc>
          <w:tcPr>
            <w:tcW w:w="0" w:type="auto"/>
          </w:tcPr>
          <w:p w:rsidR="00650372" w:rsidRPr="00223167" w:rsidRDefault="00650372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RePLNI/PLWAP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5.139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4.115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2.699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1.9239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1.450</w:t>
            </w:r>
          </w:p>
        </w:tc>
        <w:tc>
          <w:tcPr>
            <w:tcW w:w="0" w:type="auto"/>
          </w:tcPr>
          <w:p w:rsidR="00650372" w:rsidRPr="00223167" w:rsidRDefault="001C4324" w:rsidP="004C27B9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1.040</w:t>
            </w:r>
          </w:p>
        </w:tc>
      </w:tr>
    </w:tbl>
    <w:p w:rsidR="004C27B9" w:rsidRPr="00223167" w:rsidRDefault="004C27B9" w:rsidP="004C27B9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01F31" w:rsidRDefault="005B4F9B" w:rsidP="005B4F9B">
      <w:pPr>
        <w:pStyle w:val="NoSpacing"/>
        <w:ind w:left="720"/>
        <w:jc w:val="both"/>
        <w:rPr>
          <w:rFonts w:ascii="Times New Roman" w:hAnsi="Times New Roman" w:cs="Times New Roman"/>
          <w:b/>
          <w:color w:val="002060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 xml:space="preserve">The </w:t>
      </w:r>
      <w:r w:rsidR="007E4F63">
        <w:rPr>
          <w:rFonts w:ascii="Times New Roman" w:hAnsi="Times New Roman" w:cs="Times New Roman"/>
          <w:sz w:val="20"/>
          <w:szCs w:val="20"/>
        </w:rPr>
        <w:t xml:space="preserve">relative execution </w:t>
      </w:r>
      <w:r w:rsidR="00870A07">
        <w:rPr>
          <w:rFonts w:ascii="Times New Roman" w:hAnsi="Times New Roman" w:cs="Times New Roman"/>
          <w:sz w:val="20"/>
          <w:szCs w:val="20"/>
        </w:rPr>
        <w:t>time for 10% of 200K as given above is not encouraging</w:t>
      </w:r>
      <w:r w:rsidR="00056133">
        <w:rPr>
          <w:rFonts w:ascii="Times New Roman" w:hAnsi="Times New Roman" w:cs="Times New Roman"/>
          <w:sz w:val="20"/>
          <w:szCs w:val="20"/>
        </w:rPr>
        <w:t xml:space="preserve"> to the proposed algorithm.</w:t>
      </w:r>
      <w:r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056133">
        <w:rPr>
          <w:rFonts w:ascii="Times New Roman" w:hAnsi="Times New Roman" w:cs="Times New Roman"/>
          <w:sz w:val="20"/>
          <w:szCs w:val="20"/>
        </w:rPr>
        <w:t xml:space="preserve">This is clearly stated in the submitted paper </w:t>
      </w:r>
      <w:r w:rsidR="00056133" w:rsidRPr="00357CF1">
        <w:rPr>
          <w:rFonts w:ascii="Times New Roman" w:hAnsi="Times New Roman" w:cs="Times New Roman"/>
          <w:b/>
          <w:sz w:val="20"/>
          <w:szCs w:val="20"/>
        </w:rPr>
        <w:t>(</w:t>
      </w:r>
      <w:r w:rsidR="00357CF1" w:rsidRPr="00357CF1">
        <w:rPr>
          <w:rFonts w:ascii="Times New Roman" w:hAnsi="Times New Roman" w:cs="Times New Roman"/>
          <w:b/>
          <w:sz w:val="20"/>
          <w:szCs w:val="20"/>
        </w:rPr>
        <w:t>in page number: 15 and line number: 2</w:t>
      </w:r>
      <w:r w:rsidR="00056133" w:rsidRPr="00357CF1">
        <w:rPr>
          <w:rFonts w:ascii="Times New Roman" w:hAnsi="Times New Roman" w:cs="Times New Roman"/>
          <w:b/>
          <w:sz w:val="20"/>
          <w:szCs w:val="20"/>
        </w:rPr>
        <w:t>)</w:t>
      </w:r>
      <w:r w:rsidR="00B85B98" w:rsidRPr="00223167">
        <w:rPr>
          <w:rFonts w:ascii="Times New Roman" w:hAnsi="Times New Roman" w:cs="Times New Roman"/>
          <w:sz w:val="20"/>
          <w:szCs w:val="20"/>
        </w:rPr>
        <w:t>.</w:t>
      </w:r>
      <w:r w:rsidR="00056133">
        <w:rPr>
          <w:rFonts w:ascii="Times New Roman" w:hAnsi="Times New Roman" w:cs="Times New Roman"/>
          <w:sz w:val="20"/>
          <w:szCs w:val="20"/>
        </w:rPr>
        <w:t xml:space="preserve"> </w:t>
      </w:r>
      <w:r w:rsidR="006828E8" w:rsidRPr="00223167">
        <w:rPr>
          <w:rFonts w:ascii="Times New Roman" w:hAnsi="Times New Roman" w:cs="Times New Roman"/>
          <w:sz w:val="20"/>
          <w:szCs w:val="20"/>
        </w:rPr>
        <w:t>The relative execution time for RePL4UP/PLWAP is obtained from (</w:t>
      </w:r>
      <w:r w:rsidR="006828E8" w:rsidRPr="00773427">
        <w:rPr>
          <w:rFonts w:ascii="Times New Roman" w:hAnsi="Times New Roman" w:cs="Times New Roman"/>
          <w:b/>
          <w:sz w:val="20"/>
          <w:szCs w:val="20"/>
        </w:rPr>
        <w:t>Ezeife et al, 2009</w:t>
      </w:r>
      <w:r w:rsidR="00773427">
        <w:rPr>
          <w:rFonts w:ascii="Times New Roman" w:hAnsi="Times New Roman" w:cs="Times New Roman"/>
          <w:sz w:val="20"/>
          <w:szCs w:val="20"/>
        </w:rPr>
        <w:t>,</w:t>
      </w:r>
      <w:r w:rsidR="00773427" w:rsidRPr="00773427">
        <w:rPr>
          <w:rFonts w:ascii="Times New Roman" w:hAnsi="Times New Roman" w:cs="Times New Roman"/>
          <w:b/>
          <w:sz w:val="20"/>
          <w:szCs w:val="20"/>
        </w:rPr>
        <w:t xml:space="preserve"> page number: 408 and in Table 5</w:t>
      </w:r>
      <w:r w:rsidR="006828E8" w:rsidRPr="00223167">
        <w:rPr>
          <w:rFonts w:ascii="Times New Roman" w:hAnsi="Times New Roman" w:cs="Times New Roman"/>
          <w:sz w:val="20"/>
          <w:szCs w:val="20"/>
        </w:rPr>
        <w:t>) by dividing runtime of PLWAP/ runtime of RePL4UP. For e.g., let us consider for 20% is 3.062/.75=</w:t>
      </w:r>
      <w:r w:rsidR="006828E8" w:rsidRPr="00B07A98">
        <w:rPr>
          <w:rFonts w:ascii="Times New Roman" w:hAnsi="Times New Roman" w:cs="Times New Roman"/>
          <w:b/>
          <w:color w:val="FF0000"/>
          <w:sz w:val="20"/>
          <w:szCs w:val="20"/>
        </w:rPr>
        <w:t>4.083</w:t>
      </w:r>
      <w:r w:rsidR="006828E8" w:rsidRPr="00223167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  <w:r w:rsidR="00016900" w:rsidRPr="00223167">
        <w:rPr>
          <w:rFonts w:ascii="Times New Roman" w:hAnsi="Times New Roman" w:cs="Times New Roman"/>
          <w:color w:val="000000" w:themeColor="text1"/>
          <w:sz w:val="20"/>
          <w:szCs w:val="20"/>
        </w:rPr>
        <w:t>The</w:t>
      </w:r>
      <w:r w:rsidR="006828E8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016900" w:rsidRPr="00223167">
        <w:rPr>
          <w:rFonts w:ascii="Times New Roman" w:hAnsi="Times New Roman" w:cs="Times New Roman"/>
          <w:sz w:val="20"/>
          <w:szCs w:val="20"/>
        </w:rPr>
        <w:t>relative execution time for RePLNI/PLWAP is o</w:t>
      </w:r>
      <w:r w:rsidR="00601F31">
        <w:rPr>
          <w:rFonts w:ascii="Times New Roman" w:hAnsi="Times New Roman" w:cs="Times New Roman"/>
          <w:sz w:val="20"/>
          <w:szCs w:val="20"/>
        </w:rPr>
        <w:t>btained by dividing (PLWAP(I)+</w:t>
      </w:r>
      <w:r w:rsidR="00161766">
        <w:rPr>
          <w:rFonts w:ascii="Times New Roman" w:hAnsi="Times New Roman" w:cs="Times New Roman"/>
          <w:sz w:val="20"/>
          <w:szCs w:val="20"/>
        </w:rPr>
        <w:t>(II))/RePLNI  for e.g., 20% of 200K</w:t>
      </w:r>
      <w:r w:rsidR="00016900" w:rsidRPr="00223167">
        <w:rPr>
          <w:rFonts w:ascii="Times New Roman" w:hAnsi="Times New Roman" w:cs="Times New Roman"/>
          <w:sz w:val="20"/>
          <w:szCs w:val="20"/>
        </w:rPr>
        <w:t xml:space="preserve"> =</w:t>
      </w:r>
      <w:r w:rsidR="001F520F">
        <w:rPr>
          <w:rFonts w:ascii="Times New Roman" w:hAnsi="Times New Roman" w:cs="Times New Roman"/>
          <w:sz w:val="20"/>
          <w:szCs w:val="20"/>
        </w:rPr>
        <w:t>&gt;</w:t>
      </w:r>
      <w:r w:rsidR="00016900" w:rsidRPr="00223167">
        <w:rPr>
          <w:rFonts w:ascii="Times New Roman" w:hAnsi="Times New Roman" w:cs="Times New Roman"/>
          <w:sz w:val="20"/>
          <w:szCs w:val="20"/>
        </w:rPr>
        <w:t xml:space="preserve"> (2+2.437)/1.078 =</w:t>
      </w:r>
      <w:r w:rsidR="001F520F">
        <w:rPr>
          <w:rFonts w:ascii="Times New Roman" w:hAnsi="Times New Roman" w:cs="Times New Roman"/>
          <w:sz w:val="20"/>
          <w:szCs w:val="20"/>
        </w:rPr>
        <w:t>&gt;</w:t>
      </w:r>
      <w:r w:rsidR="00016900" w:rsidRPr="00223167">
        <w:rPr>
          <w:rFonts w:ascii="Times New Roman" w:hAnsi="Times New Roman" w:cs="Times New Roman"/>
          <w:sz w:val="20"/>
          <w:szCs w:val="20"/>
        </w:rPr>
        <w:t xml:space="preserve"> 4.437/1.078=</w:t>
      </w:r>
      <w:r w:rsidR="001F520F">
        <w:rPr>
          <w:rFonts w:ascii="Times New Roman" w:hAnsi="Times New Roman" w:cs="Times New Roman"/>
          <w:sz w:val="20"/>
          <w:szCs w:val="20"/>
        </w:rPr>
        <w:t>&gt;</w:t>
      </w:r>
      <w:r w:rsidR="00016900" w:rsidRPr="003E674E">
        <w:rPr>
          <w:rFonts w:ascii="Times New Roman" w:hAnsi="Times New Roman" w:cs="Times New Roman"/>
          <w:b/>
          <w:color w:val="002060"/>
          <w:sz w:val="20"/>
          <w:szCs w:val="20"/>
        </w:rPr>
        <w:t>4.115.</w:t>
      </w:r>
      <w:r w:rsidR="00682BCA">
        <w:rPr>
          <w:rFonts w:ascii="Times New Roman" w:hAnsi="Times New Roman" w:cs="Times New Roman"/>
          <w:b/>
          <w:color w:val="002060"/>
          <w:sz w:val="20"/>
          <w:szCs w:val="20"/>
        </w:rPr>
        <w:t xml:space="preserve"> </w:t>
      </w:r>
    </w:p>
    <w:p w:rsidR="00016900" w:rsidRPr="00223167" w:rsidRDefault="00004CE7" w:rsidP="005B4F9B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The relative execution time for RePLNI/PLWAP(max) is obtaine</w:t>
      </w:r>
      <w:r w:rsidR="00601F31">
        <w:rPr>
          <w:rFonts w:ascii="Times New Roman" w:hAnsi="Times New Roman" w:cs="Times New Roman"/>
          <w:sz w:val="20"/>
          <w:szCs w:val="20"/>
        </w:rPr>
        <w:t>d by dividing max(PLWAP(I)+</w:t>
      </w:r>
      <w:r w:rsidRPr="00223167">
        <w:rPr>
          <w:rFonts w:ascii="Times New Roman" w:hAnsi="Times New Roman" w:cs="Times New Roman"/>
          <w:sz w:val="20"/>
          <w:szCs w:val="20"/>
        </w:rPr>
        <w:t>(II))</w:t>
      </w:r>
      <w:r w:rsidR="00601F31">
        <w:rPr>
          <w:rFonts w:ascii="Times New Roman" w:hAnsi="Times New Roman" w:cs="Times New Roman"/>
          <w:sz w:val="20"/>
          <w:szCs w:val="20"/>
        </w:rPr>
        <w:t>/ RePLNI, For e.g.,</w:t>
      </w:r>
      <w:r w:rsidR="00C258A2">
        <w:rPr>
          <w:rFonts w:ascii="Times New Roman" w:hAnsi="Times New Roman" w:cs="Times New Roman"/>
          <w:sz w:val="20"/>
          <w:szCs w:val="20"/>
        </w:rPr>
        <w:t xml:space="preserve"> 20% of 200K</w:t>
      </w:r>
      <w:r w:rsidR="006C6447" w:rsidRPr="00223167">
        <w:rPr>
          <w:rFonts w:ascii="Times New Roman" w:hAnsi="Times New Roman" w:cs="Times New Roman"/>
          <w:sz w:val="20"/>
          <w:szCs w:val="20"/>
        </w:rPr>
        <w:t>=</w:t>
      </w:r>
      <w:r w:rsidR="00C258A2">
        <w:rPr>
          <w:rFonts w:ascii="Times New Roman" w:hAnsi="Times New Roman" w:cs="Times New Roman"/>
          <w:sz w:val="20"/>
          <w:szCs w:val="20"/>
        </w:rPr>
        <w:t>&gt;</w:t>
      </w:r>
      <w:r w:rsidR="006C6447" w:rsidRPr="00223167">
        <w:rPr>
          <w:rFonts w:ascii="Times New Roman" w:hAnsi="Times New Roman" w:cs="Times New Roman"/>
          <w:sz w:val="20"/>
          <w:szCs w:val="20"/>
        </w:rPr>
        <w:t>4.656/1.078=</w:t>
      </w:r>
      <w:r w:rsidR="00C258A2">
        <w:rPr>
          <w:rFonts w:ascii="Times New Roman" w:hAnsi="Times New Roman" w:cs="Times New Roman"/>
          <w:sz w:val="20"/>
          <w:szCs w:val="20"/>
        </w:rPr>
        <w:t>&gt;</w:t>
      </w:r>
      <w:r w:rsidR="006C6447" w:rsidRPr="00223167">
        <w:rPr>
          <w:rFonts w:ascii="Times New Roman" w:hAnsi="Times New Roman" w:cs="Times New Roman"/>
          <w:b/>
          <w:color w:val="002060"/>
          <w:sz w:val="20"/>
          <w:szCs w:val="20"/>
        </w:rPr>
        <w:t>4.319</w:t>
      </w:r>
      <w:r w:rsidR="006C6447" w:rsidRPr="00223167">
        <w:rPr>
          <w:rFonts w:ascii="Times New Roman" w:hAnsi="Times New Roman" w:cs="Times New Roman"/>
          <w:sz w:val="20"/>
          <w:szCs w:val="20"/>
        </w:rPr>
        <w:t xml:space="preserve">, since, in the paper </w:t>
      </w:r>
      <w:r w:rsidR="001901AB" w:rsidRPr="00223167">
        <w:rPr>
          <w:rFonts w:ascii="Times New Roman" w:hAnsi="Times New Roman" w:cs="Times New Roman"/>
          <w:sz w:val="20"/>
          <w:szCs w:val="20"/>
        </w:rPr>
        <w:t>(</w:t>
      </w:r>
      <w:r w:rsidR="001901AB" w:rsidRPr="00773427">
        <w:rPr>
          <w:rFonts w:ascii="Times New Roman" w:hAnsi="Times New Roman" w:cs="Times New Roman"/>
          <w:b/>
          <w:sz w:val="20"/>
          <w:szCs w:val="20"/>
        </w:rPr>
        <w:t>Ezeife et al, 2009</w:t>
      </w:r>
      <w:r w:rsidR="001901AB">
        <w:rPr>
          <w:rFonts w:ascii="Times New Roman" w:hAnsi="Times New Roman" w:cs="Times New Roman"/>
          <w:sz w:val="20"/>
          <w:szCs w:val="20"/>
        </w:rPr>
        <w:t>,</w:t>
      </w:r>
      <w:r w:rsidR="001901AB">
        <w:rPr>
          <w:rFonts w:ascii="Times New Roman" w:hAnsi="Times New Roman" w:cs="Times New Roman"/>
          <w:b/>
          <w:sz w:val="20"/>
          <w:szCs w:val="20"/>
        </w:rPr>
        <w:t xml:space="preserve"> page number: 408,</w:t>
      </w:r>
      <w:r w:rsidR="001901AB" w:rsidRPr="00773427">
        <w:rPr>
          <w:rFonts w:ascii="Times New Roman" w:hAnsi="Times New Roman" w:cs="Times New Roman"/>
          <w:b/>
          <w:sz w:val="20"/>
          <w:szCs w:val="20"/>
        </w:rPr>
        <w:t xml:space="preserve"> Table 5</w:t>
      </w:r>
      <w:r w:rsidR="001901AB">
        <w:rPr>
          <w:rFonts w:ascii="Times New Roman" w:hAnsi="Times New Roman" w:cs="Times New Roman"/>
          <w:b/>
          <w:sz w:val="20"/>
          <w:szCs w:val="20"/>
        </w:rPr>
        <w:t xml:space="preserve"> and PLWAP algorithm</w:t>
      </w:r>
      <w:r w:rsidR="001901AB" w:rsidRPr="00223167">
        <w:rPr>
          <w:rFonts w:ascii="Times New Roman" w:hAnsi="Times New Roman" w:cs="Times New Roman"/>
          <w:sz w:val="20"/>
          <w:szCs w:val="20"/>
        </w:rPr>
        <w:t>)</w:t>
      </w:r>
      <w:r w:rsidR="006C6447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6604EF" w:rsidRPr="00223167">
        <w:rPr>
          <w:rFonts w:ascii="Times New Roman" w:hAnsi="Times New Roman" w:cs="Times New Roman"/>
          <w:sz w:val="20"/>
          <w:szCs w:val="20"/>
        </w:rPr>
        <w:t>the value of PLWAP algorith</w:t>
      </w:r>
      <w:r w:rsidR="0058421A">
        <w:rPr>
          <w:rFonts w:ascii="Times New Roman" w:hAnsi="Times New Roman" w:cs="Times New Roman"/>
          <w:sz w:val="20"/>
          <w:szCs w:val="20"/>
        </w:rPr>
        <w:t xml:space="preserve">m in Table 5 is constant </w:t>
      </w:r>
      <w:r w:rsidR="006604EF" w:rsidRPr="00223167">
        <w:rPr>
          <w:rFonts w:ascii="Times New Roman" w:hAnsi="Times New Roman" w:cs="Times New Roman"/>
          <w:sz w:val="20"/>
          <w:szCs w:val="20"/>
        </w:rPr>
        <w:t>3.062</w:t>
      </w:r>
      <w:r w:rsidR="006C6447" w:rsidRPr="00223167">
        <w:rPr>
          <w:rFonts w:ascii="Times New Roman" w:hAnsi="Times New Roman" w:cs="Times New Roman"/>
          <w:sz w:val="20"/>
          <w:szCs w:val="20"/>
        </w:rPr>
        <w:t xml:space="preserve">. </w:t>
      </w:r>
      <w:r w:rsidR="006604EF" w:rsidRPr="00223167">
        <w:rPr>
          <w:rFonts w:ascii="Times New Roman" w:hAnsi="Times New Roman" w:cs="Times New Roman"/>
          <w:sz w:val="20"/>
          <w:szCs w:val="20"/>
        </w:rPr>
        <w:t>Hence, we also obtain the constant value of PLWAP by finding max</w:t>
      </w:r>
      <w:r w:rsidR="00AB5F31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6604EF" w:rsidRPr="00223167">
        <w:rPr>
          <w:rFonts w:ascii="Times New Roman" w:hAnsi="Times New Roman" w:cs="Times New Roman"/>
          <w:sz w:val="20"/>
          <w:szCs w:val="20"/>
        </w:rPr>
        <w:t>(PLWAP(</w:t>
      </w:r>
      <w:r w:rsidR="00AB5F31" w:rsidRPr="00223167">
        <w:rPr>
          <w:rFonts w:ascii="Times New Roman" w:hAnsi="Times New Roman" w:cs="Times New Roman"/>
          <w:sz w:val="20"/>
          <w:szCs w:val="20"/>
        </w:rPr>
        <w:t>I</w:t>
      </w:r>
      <w:r w:rsidR="006604EF" w:rsidRPr="00223167">
        <w:rPr>
          <w:rFonts w:ascii="Times New Roman" w:hAnsi="Times New Roman" w:cs="Times New Roman"/>
          <w:sz w:val="20"/>
          <w:szCs w:val="20"/>
        </w:rPr>
        <w:t>)</w:t>
      </w:r>
      <w:r w:rsidR="0058421A">
        <w:rPr>
          <w:rFonts w:ascii="Times New Roman" w:hAnsi="Times New Roman" w:cs="Times New Roman"/>
          <w:sz w:val="20"/>
          <w:szCs w:val="20"/>
        </w:rPr>
        <w:t>+</w:t>
      </w:r>
      <w:r w:rsidR="00AB5F31" w:rsidRPr="00223167">
        <w:rPr>
          <w:rFonts w:ascii="Times New Roman" w:hAnsi="Times New Roman" w:cs="Times New Roman"/>
          <w:sz w:val="20"/>
          <w:szCs w:val="20"/>
        </w:rPr>
        <w:t>(II)</w:t>
      </w:r>
      <w:r w:rsidR="006604EF" w:rsidRPr="00223167">
        <w:rPr>
          <w:rFonts w:ascii="Times New Roman" w:hAnsi="Times New Roman" w:cs="Times New Roman"/>
          <w:sz w:val="20"/>
          <w:szCs w:val="20"/>
        </w:rPr>
        <w:t>)</w:t>
      </w:r>
      <w:r w:rsidR="00AB5F31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58421A">
        <w:rPr>
          <w:rFonts w:ascii="Times New Roman" w:hAnsi="Times New Roman" w:cs="Times New Roman"/>
          <w:sz w:val="20"/>
          <w:szCs w:val="20"/>
        </w:rPr>
        <w:t>=</w:t>
      </w:r>
      <w:r w:rsidR="00AB5F31" w:rsidRPr="00223167">
        <w:rPr>
          <w:rFonts w:ascii="Times New Roman" w:hAnsi="Times New Roman" w:cs="Times New Roman"/>
          <w:sz w:val="20"/>
          <w:szCs w:val="20"/>
        </w:rPr>
        <w:t xml:space="preserve"> 4.656, which divided with all the values in RePLNI</w:t>
      </w:r>
      <w:r w:rsidR="006604EF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6C6447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AB5F31" w:rsidRPr="00223167">
        <w:rPr>
          <w:rFonts w:ascii="Times New Roman" w:hAnsi="Times New Roman" w:cs="Times New Roman"/>
          <w:sz w:val="20"/>
          <w:szCs w:val="20"/>
        </w:rPr>
        <w:t xml:space="preserve">to obtain RePLNI/PLWAP (max). </w:t>
      </w:r>
      <w:r w:rsidR="00373179" w:rsidRPr="00223167">
        <w:rPr>
          <w:rFonts w:ascii="Times New Roman" w:hAnsi="Times New Roman" w:cs="Times New Roman"/>
          <w:sz w:val="20"/>
          <w:szCs w:val="20"/>
        </w:rPr>
        <w:t>However, in both way of calculati</w:t>
      </w:r>
      <w:r w:rsidR="0058421A">
        <w:rPr>
          <w:rFonts w:ascii="Times New Roman" w:hAnsi="Times New Roman" w:cs="Times New Roman"/>
          <w:sz w:val="20"/>
          <w:szCs w:val="20"/>
        </w:rPr>
        <w:t>on</w:t>
      </w:r>
      <w:r w:rsidR="00A66DCE">
        <w:rPr>
          <w:rFonts w:ascii="Times New Roman" w:hAnsi="Times New Roman" w:cs="Times New Roman"/>
          <w:sz w:val="20"/>
          <w:szCs w:val="20"/>
        </w:rPr>
        <w:t>,</w:t>
      </w:r>
      <w:r w:rsidR="0058421A">
        <w:rPr>
          <w:rFonts w:ascii="Times New Roman" w:hAnsi="Times New Roman" w:cs="Times New Roman"/>
          <w:sz w:val="20"/>
          <w:szCs w:val="20"/>
        </w:rPr>
        <w:t xml:space="preserve"> such as RePLNI/PLWAP (max) and</w:t>
      </w:r>
      <w:r w:rsidR="00373179" w:rsidRPr="00223167">
        <w:rPr>
          <w:rFonts w:ascii="Times New Roman" w:hAnsi="Times New Roman" w:cs="Times New Roman"/>
          <w:sz w:val="20"/>
          <w:szCs w:val="20"/>
        </w:rPr>
        <w:t xml:space="preserve"> RePLNI/PLWAP, our evaluation is performed well compared to RePL4UP/PLWAP. </w:t>
      </w:r>
      <w:r w:rsidR="00F51035" w:rsidRPr="00223167">
        <w:rPr>
          <w:rFonts w:ascii="Times New Roman" w:hAnsi="Times New Roman" w:cs="Times New Roman"/>
          <w:sz w:val="20"/>
          <w:szCs w:val="20"/>
        </w:rPr>
        <w:t xml:space="preserve"> Fig. 5a is plotted for </w:t>
      </w:r>
      <w:r w:rsidR="00F51035" w:rsidRPr="00223167">
        <w:rPr>
          <w:rFonts w:ascii="Times New Roman" w:hAnsi="Times New Roman" w:cs="Times New Roman"/>
          <w:b/>
          <w:sz w:val="20"/>
          <w:szCs w:val="20"/>
        </w:rPr>
        <w:t>RePLNI/PLWAP (max) and RePL4UP/PLWAP.</w:t>
      </w:r>
    </w:p>
    <w:p w:rsidR="000C2BE8" w:rsidRPr="00223167" w:rsidRDefault="000C2BE8" w:rsidP="00421A54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5475B2" w:rsidRPr="00223167" w:rsidRDefault="005475B2" w:rsidP="0053165A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7F5E8C" w:rsidRDefault="00312927" w:rsidP="00577818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67">
        <w:rPr>
          <w:rFonts w:ascii="Times New Roman" w:hAnsi="Times New Roman" w:cs="Times New Roman"/>
          <w:sz w:val="24"/>
          <w:szCs w:val="24"/>
        </w:rPr>
        <w:t xml:space="preserve"> </w:t>
      </w:r>
      <w:r w:rsidR="007F5E8C" w:rsidRPr="00223167">
        <w:rPr>
          <w:rFonts w:ascii="Times New Roman" w:hAnsi="Times New Roman" w:cs="Times New Roman"/>
          <w:b/>
          <w:sz w:val="24"/>
          <w:szCs w:val="24"/>
        </w:rPr>
        <w:t>Procedure to obtain the output for Fig. 5b</w:t>
      </w:r>
    </w:p>
    <w:p w:rsidR="00494593" w:rsidRPr="00223167" w:rsidRDefault="00494593" w:rsidP="00494593">
      <w:pPr>
        <w:pStyle w:val="NoSpacing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2ACD" w:rsidRPr="00223167" w:rsidRDefault="000F2ACD" w:rsidP="000F2AC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67">
        <w:rPr>
          <w:rFonts w:ascii="Times New Roman" w:hAnsi="Times New Roman" w:cs="Times New Roman"/>
          <w:b/>
          <w:sz w:val="24"/>
          <w:szCs w:val="24"/>
        </w:rPr>
        <w:t>Input:</w:t>
      </w:r>
    </w:p>
    <w:p w:rsidR="006C6010" w:rsidRPr="00223167" w:rsidRDefault="006C6010" w:rsidP="006C6010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 xml:space="preserve">  We use</w:t>
      </w:r>
    </w:p>
    <w:p w:rsidR="000F2ACD" w:rsidRPr="00223167" w:rsidRDefault="000F2ACD" w:rsidP="000816E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File</w:t>
      </w:r>
      <w:r w:rsidR="008E3332" w:rsidRPr="00223167">
        <w:rPr>
          <w:rFonts w:ascii="Times New Roman" w:hAnsi="Times New Roman" w:cs="Times New Roman"/>
          <w:sz w:val="20"/>
          <w:szCs w:val="20"/>
        </w:rPr>
        <w:t>s</w:t>
      </w:r>
      <w:r w:rsidRPr="00223167">
        <w:rPr>
          <w:rFonts w:ascii="Times New Roman" w:hAnsi="Times New Roman" w:cs="Times New Roman"/>
          <w:sz w:val="20"/>
          <w:szCs w:val="20"/>
        </w:rPr>
        <w:t xml:space="preserve">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>sequentialdatabase.txt</w:t>
      </w:r>
      <w:r w:rsidR="008E3332" w:rsidRPr="00223167">
        <w:rPr>
          <w:rFonts w:ascii="Times New Roman" w:hAnsi="Times New Roman" w:cs="Times New Roman"/>
          <w:b/>
          <w:sz w:val="20"/>
          <w:szCs w:val="20"/>
        </w:rPr>
        <w:t>, seq(item).txt, seq(txn).txt</w:t>
      </w:r>
      <w:r w:rsidR="000816E3" w:rsidRPr="00223167">
        <w:rPr>
          <w:rFonts w:ascii="Times New Roman" w:hAnsi="Times New Roman" w:cs="Times New Roman"/>
          <w:b/>
          <w:sz w:val="20"/>
          <w:szCs w:val="20"/>
        </w:rPr>
        <w:t>.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F2ACD" w:rsidRPr="00223167" w:rsidRDefault="00BC7358" w:rsidP="000816E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</w:t>
      </w:r>
      <w:r w:rsidR="000F2ACD" w:rsidRPr="00223167">
        <w:rPr>
          <w:rFonts w:ascii="Times New Roman" w:hAnsi="Times New Roman" w:cs="Times New Roman"/>
          <w:sz w:val="20"/>
          <w:szCs w:val="20"/>
        </w:rPr>
        <w:t xml:space="preserve">he min </w:t>
      </w:r>
      <w:r w:rsidR="0054079E" w:rsidRPr="00223167">
        <w:rPr>
          <w:rFonts w:ascii="Times New Roman" w:hAnsi="Times New Roman" w:cs="Times New Roman"/>
          <w:sz w:val="20"/>
          <w:szCs w:val="20"/>
        </w:rPr>
        <w:t>support</w:t>
      </w:r>
      <w:r w:rsidR="00F80ED4" w:rsidRPr="00223167">
        <w:rPr>
          <w:rFonts w:ascii="Times New Roman" w:hAnsi="Times New Roman" w:cs="Times New Roman"/>
          <w:sz w:val="20"/>
          <w:szCs w:val="20"/>
        </w:rPr>
        <w:t xml:space="preserve">s </w:t>
      </w:r>
      <w:r w:rsidR="000F2ACD" w:rsidRPr="00223167">
        <w:rPr>
          <w:rFonts w:ascii="Times New Roman" w:hAnsi="Times New Roman" w:cs="Times New Roman"/>
          <w:sz w:val="20"/>
          <w:szCs w:val="20"/>
        </w:rPr>
        <w:t>and total number of partition are entered</w:t>
      </w:r>
      <w:r>
        <w:rPr>
          <w:rFonts w:ascii="Times New Roman" w:hAnsi="Times New Roman" w:cs="Times New Roman"/>
          <w:sz w:val="20"/>
          <w:szCs w:val="20"/>
        </w:rPr>
        <w:t xml:space="preserve"> in the console</w:t>
      </w:r>
      <w:r w:rsidR="000F2ACD" w:rsidRPr="00223167">
        <w:rPr>
          <w:rFonts w:ascii="Times New Roman" w:hAnsi="Times New Roman" w:cs="Times New Roman"/>
          <w:sz w:val="20"/>
          <w:szCs w:val="20"/>
        </w:rPr>
        <w:t>.</w:t>
      </w:r>
    </w:p>
    <w:p w:rsidR="008874DC" w:rsidRPr="00223167" w:rsidRDefault="008874DC" w:rsidP="008874DC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8874DC" w:rsidRPr="00223167" w:rsidRDefault="008874DC" w:rsidP="008874DC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To obtain the output for Fig. 5</w:t>
      </w:r>
      <w:r w:rsidR="0042239D" w:rsidRPr="00223167">
        <w:rPr>
          <w:rFonts w:ascii="Times New Roman" w:hAnsi="Times New Roman" w:cs="Times New Roman"/>
          <w:sz w:val="20"/>
          <w:szCs w:val="20"/>
        </w:rPr>
        <w:t>b</w:t>
      </w:r>
      <w:r w:rsidRPr="00223167">
        <w:rPr>
          <w:rFonts w:ascii="Times New Roman" w:hAnsi="Times New Roman" w:cs="Times New Roman"/>
          <w:sz w:val="20"/>
          <w:szCs w:val="20"/>
        </w:rPr>
        <w:t>, we need to create the above three files and run the program as follows</w:t>
      </w:r>
    </w:p>
    <w:p w:rsidR="00AF2A84" w:rsidRPr="00223167" w:rsidRDefault="00AF2A84" w:rsidP="0053165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1B321F" w:rsidRPr="00223167" w:rsidRDefault="001B321F" w:rsidP="001B321F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lastRenderedPageBreak/>
        <w:t>Enter min_sup=</w:t>
      </w:r>
      <w:r w:rsidR="001337FF">
        <w:rPr>
          <w:rFonts w:ascii="Times New Roman" w:hAnsi="Times New Roman" w:cs="Times New Roman"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.001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180000 and 200000, </w:t>
      </w:r>
      <w:r w:rsidRPr="00223167">
        <w:rPr>
          <w:rFonts w:ascii="Times New Roman" w:hAnsi="Times New Roman" w:cs="Times New Roman"/>
          <w:sz w:val="20"/>
          <w:szCs w:val="20"/>
        </w:rPr>
        <w:t>which give the running time for the</w:t>
      </w:r>
      <w:r w:rsidR="00DC4FE0" w:rsidRPr="00223167">
        <w:rPr>
          <w:rFonts w:ascii="Times New Roman" w:hAnsi="Times New Roman" w:cs="Times New Roman"/>
          <w:sz w:val="20"/>
          <w:szCs w:val="20"/>
        </w:rPr>
        <w:t xml:space="preserve"> support </w:t>
      </w:r>
      <w:r w:rsidR="00DC4FE0" w:rsidRPr="00223167">
        <w:rPr>
          <w:rFonts w:ascii="Times New Roman" w:hAnsi="Times New Roman" w:cs="Times New Roman"/>
          <w:b/>
          <w:sz w:val="20"/>
          <w:szCs w:val="20"/>
        </w:rPr>
        <w:t>.001</w:t>
      </w:r>
      <w:r w:rsidR="00DC4FE0" w:rsidRPr="00223167">
        <w:rPr>
          <w:rFonts w:ascii="Times New Roman" w:hAnsi="Times New Roman" w:cs="Times New Roman"/>
          <w:sz w:val="20"/>
          <w:szCs w:val="20"/>
        </w:rPr>
        <w:t xml:space="preserve"> of </w:t>
      </w:r>
      <w:r w:rsidRPr="00223167">
        <w:rPr>
          <w:rFonts w:ascii="Times New Roman" w:hAnsi="Times New Roman" w:cs="Times New Roman"/>
          <w:sz w:val="20"/>
          <w:szCs w:val="20"/>
        </w:rPr>
        <w:t xml:space="preserve"> 10% of incremental dataset</w:t>
      </w:r>
    </w:p>
    <w:p w:rsidR="00DC4FE0" w:rsidRPr="00223167" w:rsidRDefault="001B321F" w:rsidP="00DC4FE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1337FF" w:rsidRPr="00223167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.005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180000 and 200000, </w:t>
      </w:r>
      <w:r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="00DC4FE0" w:rsidRPr="00223167">
        <w:rPr>
          <w:rFonts w:ascii="Times New Roman" w:hAnsi="Times New Roman" w:cs="Times New Roman"/>
          <w:sz w:val="20"/>
          <w:szCs w:val="20"/>
        </w:rPr>
        <w:t xml:space="preserve">support </w:t>
      </w:r>
      <w:r w:rsidR="00A57E0D" w:rsidRPr="00223167">
        <w:rPr>
          <w:rFonts w:ascii="Times New Roman" w:hAnsi="Times New Roman" w:cs="Times New Roman"/>
          <w:b/>
          <w:sz w:val="20"/>
          <w:szCs w:val="20"/>
        </w:rPr>
        <w:t>.005</w:t>
      </w:r>
      <w:r w:rsidR="00DC4FE0" w:rsidRPr="00223167">
        <w:rPr>
          <w:rFonts w:ascii="Times New Roman" w:hAnsi="Times New Roman" w:cs="Times New Roman"/>
          <w:sz w:val="20"/>
          <w:szCs w:val="20"/>
        </w:rPr>
        <w:t xml:space="preserve"> of  10% of incremental dataset</w:t>
      </w:r>
    </w:p>
    <w:p w:rsidR="00DC4FE0" w:rsidRPr="00223167" w:rsidRDefault="001B321F" w:rsidP="00DC4FE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1337FF" w:rsidRPr="00223167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.01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180000 and 200000, </w:t>
      </w:r>
      <w:r w:rsidRPr="00223167">
        <w:rPr>
          <w:rFonts w:ascii="Times New Roman" w:hAnsi="Times New Roman" w:cs="Times New Roman"/>
          <w:sz w:val="20"/>
          <w:szCs w:val="20"/>
        </w:rPr>
        <w:t>which give the running time for the</w:t>
      </w:r>
      <w:r w:rsidR="00DC4FE0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A57E0D" w:rsidRPr="00223167">
        <w:rPr>
          <w:rFonts w:ascii="Times New Roman" w:hAnsi="Times New Roman" w:cs="Times New Roman"/>
          <w:sz w:val="20"/>
          <w:szCs w:val="20"/>
        </w:rPr>
        <w:t xml:space="preserve">support </w:t>
      </w:r>
      <w:r w:rsidR="00A57E0D" w:rsidRPr="00223167">
        <w:rPr>
          <w:rFonts w:ascii="Times New Roman" w:hAnsi="Times New Roman" w:cs="Times New Roman"/>
          <w:b/>
          <w:sz w:val="20"/>
          <w:szCs w:val="20"/>
        </w:rPr>
        <w:t>.0</w:t>
      </w:r>
      <w:r w:rsidR="00DC4FE0" w:rsidRPr="00223167">
        <w:rPr>
          <w:rFonts w:ascii="Times New Roman" w:hAnsi="Times New Roman" w:cs="Times New Roman"/>
          <w:b/>
          <w:sz w:val="20"/>
          <w:szCs w:val="20"/>
        </w:rPr>
        <w:t>1</w:t>
      </w:r>
      <w:r w:rsidR="00DC4FE0" w:rsidRPr="00223167">
        <w:rPr>
          <w:rFonts w:ascii="Times New Roman" w:hAnsi="Times New Roman" w:cs="Times New Roman"/>
          <w:sz w:val="20"/>
          <w:szCs w:val="20"/>
        </w:rPr>
        <w:t xml:space="preserve"> of  10% of incremental dataset</w:t>
      </w:r>
    </w:p>
    <w:p w:rsidR="00DC4FE0" w:rsidRPr="00223167" w:rsidRDefault="001B321F" w:rsidP="00DC4FE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1337FF" w:rsidRPr="00223167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.05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1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80000 and 200000, </w:t>
      </w:r>
      <w:r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="00A57E0D" w:rsidRPr="00223167">
        <w:rPr>
          <w:rFonts w:ascii="Times New Roman" w:hAnsi="Times New Roman" w:cs="Times New Roman"/>
          <w:sz w:val="20"/>
          <w:szCs w:val="20"/>
        </w:rPr>
        <w:t xml:space="preserve">support </w:t>
      </w:r>
      <w:r w:rsidR="00A57E0D" w:rsidRPr="00223167">
        <w:rPr>
          <w:rFonts w:ascii="Times New Roman" w:hAnsi="Times New Roman" w:cs="Times New Roman"/>
          <w:b/>
          <w:sz w:val="20"/>
          <w:szCs w:val="20"/>
        </w:rPr>
        <w:t>.05</w:t>
      </w:r>
      <w:r w:rsidR="00DC4FE0" w:rsidRPr="00223167">
        <w:rPr>
          <w:rFonts w:ascii="Times New Roman" w:hAnsi="Times New Roman" w:cs="Times New Roman"/>
          <w:sz w:val="20"/>
          <w:szCs w:val="20"/>
        </w:rPr>
        <w:t xml:space="preserve"> of  10% of incremental dataset</w:t>
      </w:r>
    </w:p>
    <w:p w:rsidR="00DC4FE0" w:rsidRPr="00223167" w:rsidRDefault="001B321F" w:rsidP="00DC4FE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1337FF" w:rsidRPr="00223167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.1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180000 and 200000, </w:t>
      </w:r>
      <w:r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="00A57E0D" w:rsidRPr="00223167">
        <w:rPr>
          <w:rFonts w:ascii="Times New Roman" w:hAnsi="Times New Roman" w:cs="Times New Roman"/>
          <w:sz w:val="20"/>
          <w:szCs w:val="20"/>
        </w:rPr>
        <w:t xml:space="preserve">support </w:t>
      </w:r>
      <w:r w:rsidR="00A57E0D" w:rsidRPr="00223167">
        <w:rPr>
          <w:rFonts w:ascii="Times New Roman" w:hAnsi="Times New Roman" w:cs="Times New Roman"/>
          <w:b/>
          <w:sz w:val="20"/>
          <w:szCs w:val="20"/>
        </w:rPr>
        <w:t>.</w:t>
      </w:r>
      <w:r w:rsidR="00DC4FE0" w:rsidRPr="00223167">
        <w:rPr>
          <w:rFonts w:ascii="Times New Roman" w:hAnsi="Times New Roman" w:cs="Times New Roman"/>
          <w:b/>
          <w:sz w:val="20"/>
          <w:szCs w:val="20"/>
        </w:rPr>
        <w:t>1</w:t>
      </w:r>
      <w:r w:rsidR="00DC4FE0" w:rsidRPr="00223167">
        <w:rPr>
          <w:rFonts w:ascii="Times New Roman" w:hAnsi="Times New Roman" w:cs="Times New Roman"/>
          <w:sz w:val="20"/>
          <w:szCs w:val="20"/>
        </w:rPr>
        <w:t xml:space="preserve"> of  10% of incremental dataset</w:t>
      </w:r>
    </w:p>
    <w:p w:rsidR="00DC4FE0" w:rsidRPr="00223167" w:rsidRDefault="001B321F" w:rsidP="00DC4FE0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>Enter min_sup=</w:t>
      </w:r>
      <w:r w:rsidR="001337FF" w:rsidRPr="00223167">
        <w:rPr>
          <w:rFonts w:ascii="Times New Roman" w:hAnsi="Times New Roman" w:cs="Times New Roman"/>
          <w:b/>
          <w:sz w:val="20"/>
          <w:szCs w:val="20"/>
        </w:rPr>
        <w:t>0</w:t>
      </w:r>
      <w:r w:rsidRPr="00223167">
        <w:rPr>
          <w:rFonts w:ascii="Times New Roman" w:hAnsi="Times New Roman" w:cs="Times New Roman"/>
          <w:b/>
          <w:sz w:val="20"/>
          <w:szCs w:val="20"/>
        </w:rPr>
        <w:t>.15</w:t>
      </w:r>
      <w:r w:rsidRPr="00223167">
        <w:rPr>
          <w:rFonts w:ascii="Times New Roman" w:hAnsi="Times New Roman" w:cs="Times New Roman"/>
          <w:sz w:val="20"/>
          <w:szCs w:val="20"/>
        </w:rPr>
        <w:t>, no of partition: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 2</w:t>
      </w:r>
      <w:r w:rsidRPr="00223167">
        <w:rPr>
          <w:rFonts w:ascii="Times New Roman" w:hAnsi="Times New Roman" w:cs="Times New Roman"/>
          <w:sz w:val="20"/>
          <w:szCs w:val="20"/>
        </w:rPr>
        <w:t xml:space="preserve"> and seq(txn).txt contain the values namely </w:t>
      </w:r>
      <w:r w:rsidRPr="00223167">
        <w:rPr>
          <w:rFonts w:ascii="Times New Roman" w:hAnsi="Times New Roman" w:cs="Times New Roman"/>
          <w:b/>
          <w:sz w:val="20"/>
          <w:szCs w:val="20"/>
        </w:rPr>
        <w:t xml:space="preserve">180000 and 200000, </w:t>
      </w:r>
      <w:r w:rsidRPr="00223167">
        <w:rPr>
          <w:rFonts w:ascii="Times New Roman" w:hAnsi="Times New Roman" w:cs="Times New Roman"/>
          <w:sz w:val="20"/>
          <w:szCs w:val="20"/>
        </w:rPr>
        <w:t xml:space="preserve">which give the running time for the </w:t>
      </w:r>
      <w:r w:rsidR="00A57E0D" w:rsidRPr="00223167">
        <w:rPr>
          <w:rFonts w:ascii="Times New Roman" w:hAnsi="Times New Roman" w:cs="Times New Roman"/>
          <w:sz w:val="20"/>
          <w:szCs w:val="20"/>
        </w:rPr>
        <w:t xml:space="preserve">support </w:t>
      </w:r>
      <w:r w:rsidR="00A57E0D" w:rsidRPr="00223167">
        <w:rPr>
          <w:rFonts w:ascii="Times New Roman" w:hAnsi="Times New Roman" w:cs="Times New Roman"/>
          <w:b/>
          <w:sz w:val="20"/>
          <w:szCs w:val="20"/>
        </w:rPr>
        <w:t>.</w:t>
      </w:r>
      <w:r w:rsidR="00DC4FE0" w:rsidRPr="00223167">
        <w:rPr>
          <w:rFonts w:ascii="Times New Roman" w:hAnsi="Times New Roman" w:cs="Times New Roman"/>
          <w:b/>
          <w:sz w:val="20"/>
          <w:szCs w:val="20"/>
        </w:rPr>
        <w:t>1</w:t>
      </w:r>
      <w:r w:rsidR="00A57E0D" w:rsidRPr="00223167">
        <w:rPr>
          <w:rFonts w:ascii="Times New Roman" w:hAnsi="Times New Roman" w:cs="Times New Roman"/>
          <w:b/>
          <w:sz w:val="20"/>
          <w:szCs w:val="20"/>
        </w:rPr>
        <w:t>5</w:t>
      </w:r>
      <w:r w:rsidR="00DC4FE0" w:rsidRPr="00223167">
        <w:rPr>
          <w:rFonts w:ascii="Times New Roman" w:hAnsi="Times New Roman" w:cs="Times New Roman"/>
          <w:sz w:val="20"/>
          <w:szCs w:val="20"/>
        </w:rPr>
        <w:t xml:space="preserve"> of  10% of incremental dataset</w:t>
      </w:r>
    </w:p>
    <w:p w:rsidR="00223167" w:rsidRDefault="00223167" w:rsidP="00E52A70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E52A70" w:rsidRPr="00D06F83" w:rsidRDefault="00E52A70" w:rsidP="00E52A70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6F83">
        <w:rPr>
          <w:rFonts w:ascii="Times New Roman" w:hAnsi="Times New Roman" w:cs="Times New Roman"/>
          <w:b/>
          <w:sz w:val="24"/>
          <w:szCs w:val="24"/>
          <w:u w:val="single"/>
        </w:rPr>
        <w:t>Running Time for RePLNI and PLWAP</w:t>
      </w:r>
    </w:p>
    <w:p w:rsidR="001B321F" w:rsidRPr="00223167" w:rsidRDefault="001B321F" w:rsidP="00A57E0D">
      <w:pPr>
        <w:pStyle w:val="NoSpacing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866"/>
        <w:gridCol w:w="666"/>
        <w:gridCol w:w="666"/>
        <w:gridCol w:w="666"/>
        <w:gridCol w:w="666"/>
        <w:gridCol w:w="666"/>
        <w:gridCol w:w="566"/>
      </w:tblGrid>
      <w:tr w:rsidR="00787882" w:rsidRPr="00223167" w:rsidTr="00CF51FC"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787882" w:rsidRPr="00937A28" w:rsidRDefault="007F31A6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87882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.005</w:t>
            </w:r>
          </w:p>
        </w:tc>
        <w:tc>
          <w:tcPr>
            <w:tcW w:w="0" w:type="auto"/>
          </w:tcPr>
          <w:p w:rsidR="00787882" w:rsidRPr="00937A28" w:rsidRDefault="007F31A6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87882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.01</w:t>
            </w:r>
          </w:p>
        </w:tc>
        <w:tc>
          <w:tcPr>
            <w:tcW w:w="0" w:type="auto"/>
          </w:tcPr>
          <w:p w:rsidR="00787882" w:rsidRPr="00937A28" w:rsidRDefault="007F31A6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87882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0" w:type="auto"/>
          </w:tcPr>
          <w:p w:rsidR="00787882" w:rsidRPr="00937A28" w:rsidRDefault="007F31A6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87882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0" w:type="auto"/>
          </w:tcPr>
          <w:p w:rsidR="00787882" w:rsidRPr="00937A28" w:rsidRDefault="007F31A6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87882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.15</w:t>
            </w:r>
          </w:p>
        </w:tc>
        <w:tc>
          <w:tcPr>
            <w:tcW w:w="0" w:type="auto"/>
          </w:tcPr>
          <w:p w:rsidR="00787882" w:rsidRPr="00937A28" w:rsidRDefault="007F31A6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787882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</w:p>
        </w:tc>
      </w:tr>
      <w:tr w:rsidR="00787882" w:rsidRPr="00223167" w:rsidTr="00CF51FC"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RePLNI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1.422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.938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.359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.235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.219</w:t>
            </w:r>
          </w:p>
        </w:tc>
        <w:tc>
          <w:tcPr>
            <w:tcW w:w="0" w:type="auto"/>
          </w:tcPr>
          <w:p w:rsidR="00787882" w:rsidRPr="00223167" w:rsidRDefault="00874A3B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.203</w:t>
            </w:r>
          </w:p>
        </w:tc>
      </w:tr>
      <w:tr w:rsidR="00787882" w:rsidRPr="00223167" w:rsidTr="00CF51FC"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PLWAP(180K) (I)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2.594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2.218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1.578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1.422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1.391</w:t>
            </w:r>
          </w:p>
        </w:tc>
        <w:tc>
          <w:tcPr>
            <w:tcW w:w="0" w:type="auto"/>
          </w:tcPr>
          <w:p w:rsidR="00787882" w:rsidRPr="00223167" w:rsidRDefault="00874A3B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</w:tr>
      <w:tr w:rsidR="00787882" w:rsidRPr="00223167" w:rsidTr="00CF51FC"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PLWAP(200K) (II)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2.438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1.781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1.562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1.563</w:t>
            </w:r>
          </w:p>
        </w:tc>
        <w:tc>
          <w:tcPr>
            <w:tcW w:w="0" w:type="auto"/>
          </w:tcPr>
          <w:p w:rsidR="00787882" w:rsidRPr="00223167" w:rsidRDefault="00874A3B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</w:tr>
      <w:tr w:rsidR="00787882" w:rsidRPr="00223167" w:rsidTr="00CF51FC">
        <w:tc>
          <w:tcPr>
            <w:tcW w:w="0" w:type="auto"/>
          </w:tcPr>
          <w:p w:rsidR="00787882" w:rsidRPr="00223167" w:rsidRDefault="008C42AD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87882"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I+II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5.454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4.76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3.359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2.984</w:t>
            </w:r>
          </w:p>
        </w:tc>
        <w:tc>
          <w:tcPr>
            <w:tcW w:w="0" w:type="auto"/>
          </w:tcPr>
          <w:p w:rsidR="00787882" w:rsidRPr="00223167" w:rsidRDefault="00787882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2.954</w:t>
            </w:r>
          </w:p>
        </w:tc>
        <w:tc>
          <w:tcPr>
            <w:tcW w:w="0" w:type="auto"/>
          </w:tcPr>
          <w:p w:rsidR="00787882" w:rsidRPr="00223167" w:rsidRDefault="00874A3B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2.86</w:t>
            </w:r>
          </w:p>
        </w:tc>
      </w:tr>
    </w:tbl>
    <w:p w:rsidR="001B321F" w:rsidRPr="00223167" w:rsidRDefault="001B321F" w:rsidP="0053165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4734C0" w:rsidRPr="00223167" w:rsidRDefault="00572E98" w:rsidP="0053165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PLWAP algorithm is executed </w:t>
      </w:r>
      <w:r w:rsidR="00D43ACD">
        <w:rPr>
          <w:rFonts w:ascii="Times New Roman" w:hAnsi="Times New Roman" w:cs="Times New Roman"/>
          <w:sz w:val="20"/>
          <w:szCs w:val="20"/>
        </w:rPr>
        <w:t>for two times. For</w:t>
      </w:r>
      <w:r w:rsidR="0016523E" w:rsidRPr="00223167">
        <w:rPr>
          <w:rFonts w:ascii="Times New Roman" w:hAnsi="Times New Roman" w:cs="Times New Roman"/>
          <w:sz w:val="20"/>
          <w:szCs w:val="20"/>
        </w:rPr>
        <w:t xml:space="preserve"> first time</w:t>
      </w:r>
      <w:r w:rsidR="00D43ACD">
        <w:rPr>
          <w:rFonts w:ascii="Times New Roman" w:hAnsi="Times New Roman" w:cs="Times New Roman"/>
          <w:sz w:val="20"/>
          <w:szCs w:val="20"/>
        </w:rPr>
        <w:t>, it is executed</w:t>
      </w:r>
      <w:r w:rsidR="004734C0" w:rsidRPr="00223167">
        <w:rPr>
          <w:rFonts w:ascii="Times New Roman" w:hAnsi="Times New Roman" w:cs="Times New Roman"/>
          <w:sz w:val="20"/>
          <w:szCs w:val="20"/>
        </w:rPr>
        <w:t xml:space="preserve"> for dataset size of 180K by varying the support values</w:t>
      </w:r>
      <w:r w:rsidR="00265F40" w:rsidRPr="00223167">
        <w:rPr>
          <w:rFonts w:ascii="Times New Roman" w:hAnsi="Times New Roman" w:cs="Times New Roman"/>
          <w:sz w:val="20"/>
          <w:szCs w:val="20"/>
        </w:rPr>
        <w:t>.</w:t>
      </w:r>
      <w:r w:rsidR="004734C0"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D43ACD">
        <w:rPr>
          <w:rFonts w:ascii="Times New Roman" w:hAnsi="Times New Roman" w:cs="Times New Roman"/>
          <w:sz w:val="20"/>
          <w:szCs w:val="20"/>
        </w:rPr>
        <w:t>S</w:t>
      </w:r>
      <w:r w:rsidR="00343CAF">
        <w:rPr>
          <w:rFonts w:ascii="Times New Roman" w:hAnsi="Times New Roman" w:cs="Times New Roman"/>
          <w:sz w:val="20"/>
          <w:szCs w:val="20"/>
        </w:rPr>
        <w:t>econd time, it is executed</w:t>
      </w:r>
      <w:r w:rsidR="004734C0" w:rsidRPr="00223167">
        <w:rPr>
          <w:rFonts w:ascii="Times New Roman" w:hAnsi="Times New Roman" w:cs="Times New Roman"/>
          <w:sz w:val="20"/>
          <w:szCs w:val="20"/>
        </w:rPr>
        <w:t xml:space="preserve"> for incremental dataset</w:t>
      </w:r>
      <w:r w:rsidR="00343CAF">
        <w:rPr>
          <w:rFonts w:ascii="Times New Roman" w:hAnsi="Times New Roman" w:cs="Times New Roman"/>
          <w:sz w:val="20"/>
          <w:szCs w:val="20"/>
        </w:rPr>
        <w:t xml:space="preserve"> i.e.,</w:t>
      </w:r>
      <w:r w:rsidR="004734C0" w:rsidRPr="00223167">
        <w:rPr>
          <w:rFonts w:ascii="Times New Roman" w:hAnsi="Times New Roman" w:cs="Times New Roman"/>
          <w:sz w:val="20"/>
          <w:szCs w:val="20"/>
        </w:rPr>
        <w:t xml:space="preserve"> 10% of U (</w:t>
      </w:r>
      <w:r w:rsidR="0012218B" w:rsidRPr="00223167">
        <w:rPr>
          <w:rFonts w:ascii="Times New Roman" w:hAnsi="Times New Roman" w:cs="Times New Roman"/>
          <w:sz w:val="20"/>
          <w:szCs w:val="20"/>
        </w:rPr>
        <w:t>2</w:t>
      </w:r>
      <w:r w:rsidR="004734C0" w:rsidRPr="00223167">
        <w:rPr>
          <w:rFonts w:ascii="Times New Roman" w:hAnsi="Times New Roman" w:cs="Times New Roman"/>
          <w:sz w:val="20"/>
          <w:szCs w:val="20"/>
        </w:rPr>
        <w:t>0000 txn), which mean for entire dataset.</w:t>
      </w:r>
      <w:r w:rsidR="00623E3D">
        <w:rPr>
          <w:rFonts w:ascii="Times New Roman" w:hAnsi="Times New Roman" w:cs="Times New Roman"/>
          <w:sz w:val="20"/>
          <w:szCs w:val="20"/>
        </w:rPr>
        <w:t xml:space="preserve"> The runtime for RePLNI and PLWAP algorithms is calculated as shown in Fig. 1 and Fig. 2 respectively by varying support and </w:t>
      </w:r>
      <w:r w:rsidR="00127DC2">
        <w:rPr>
          <w:rFonts w:ascii="Times New Roman" w:hAnsi="Times New Roman" w:cs="Times New Roman"/>
          <w:sz w:val="20"/>
          <w:szCs w:val="20"/>
        </w:rPr>
        <w:t xml:space="preserve">the size of </w:t>
      </w:r>
      <w:r w:rsidR="00623E3D">
        <w:rPr>
          <w:rFonts w:ascii="Times New Roman" w:hAnsi="Times New Roman" w:cs="Times New Roman"/>
          <w:sz w:val="20"/>
          <w:szCs w:val="20"/>
        </w:rPr>
        <w:t xml:space="preserve">both incremental and updated dataset is fixed.   </w:t>
      </w:r>
    </w:p>
    <w:p w:rsidR="0016523E" w:rsidRPr="00223167" w:rsidRDefault="004734C0" w:rsidP="0053165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 xml:space="preserve"> </w:t>
      </w:r>
      <w:r w:rsidR="0016523E" w:rsidRPr="0022316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75B45" w:rsidRPr="00D06F83" w:rsidRDefault="00A77BF3" w:rsidP="00375B45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Calculating </w:t>
      </w:r>
      <w:r w:rsidR="00375B45" w:rsidRPr="00D06F83">
        <w:rPr>
          <w:rFonts w:ascii="Times New Roman" w:hAnsi="Times New Roman" w:cs="Times New Roman"/>
          <w:b/>
          <w:sz w:val="24"/>
          <w:szCs w:val="24"/>
          <w:u w:val="single"/>
        </w:rPr>
        <w:t xml:space="preserve">Relative </w:t>
      </w:r>
      <w:r w:rsidR="00D06F83">
        <w:rPr>
          <w:rFonts w:ascii="Times New Roman" w:hAnsi="Times New Roman" w:cs="Times New Roman"/>
          <w:b/>
          <w:sz w:val="24"/>
          <w:szCs w:val="24"/>
          <w:u w:val="single"/>
        </w:rPr>
        <w:t xml:space="preserve">Execution Time </w:t>
      </w:r>
    </w:p>
    <w:p w:rsidR="00375B45" w:rsidRPr="00223167" w:rsidRDefault="00375B45" w:rsidP="0053165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1850"/>
        <w:gridCol w:w="666"/>
        <w:gridCol w:w="666"/>
        <w:gridCol w:w="666"/>
        <w:gridCol w:w="766"/>
        <w:gridCol w:w="666"/>
        <w:gridCol w:w="766"/>
      </w:tblGrid>
      <w:tr w:rsidR="00D21DAE" w:rsidRPr="00223167" w:rsidTr="005B39D1">
        <w:tc>
          <w:tcPr>
            <w:tcW w:w="0" w:type="auto"/>
          </w:tcPr>
          <w:p w:rsidR="00D21DAE" w:rsidRPr="00223167" w:rsidRDefault="00D21DAE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D21DAE" w:rsidRPr="00937A28" w:rsidRDefault="00343CAF" w:rsidP="00142F9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21DAE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.005</w:t>
            </w:r>
          </w:p>
        </w:tc>
        <w:tc>
          <w:tcPr>
            <w:tcW w:w="0" w:type="auto"/>
          </w:tcPr>
          <w:p w:rsidR="00D21DAE" w:rsidRPr="00937A28" w:rsidRDefault="00343CAF" w:rsidP="00142F9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21DAE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.01</w:t>
            </w:r>
          </w:p>
        </w:tc>
        <w:tc>
          <w:tcPr>
            <w:tcW w:w="0" w:type="auto"/>
          </w:tcPr>
          <w:p w:rsidR="00D21DAE" w:rsidRPr="00937A28" w:rsidRDefault="00343CAF" w:rsidP="00142F9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21DAE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0" w:type="auto"/>
          </w:tcPr>
          <w:p w:rsidR="00D21DAE" w:rsidRPr="00937A28" w:rsidRDefault="00343CAF" w:rsidP="00142F9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21DAE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</w:p>
        </w:tc>
        <w:tc>
          <w:tcPr>
            <w:tcW w:w="0" w:type="auto"/>
          </w:tcPr>
          <w:p w:rsidR="00D21DAE" w:rsidRPr="00937A28" w:rsidRDefault="00343CAF" w:rsidP="00142F9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21DAE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.15</w:t>
            </w:r>
          </w:p>
        </w:tc>
        <w:tc>
          <w:tcPr>
            <w:tcW w:w="0" w:type="auto"/>
          </w:tcPr>
          <w:p w:rsidR="00D21DAE" w:rsidRPr="00937A28" w:rsidRDefault="00343CAF" w:rsidP="00142F9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D21DAE" w:rsidRPr="00937A28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</w:p>
        </w:tc>
      </w:tr>
      <w:tr w:rsidR="00D21DAE" w:rsidRPr="00223167" w:rsidTr="005B39D1">
        <w:tc>
          <w:tcPr>
            <w:tcW w:w="0" w:type="auto"/>
          </w:tcPr>
          <w:p w:rsidR="00D21DAE" w:rsidRPr="00223167" w:rsidRDefault="00D21DAE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RePL4UP/PLWAP</w:t>
            </w:r>
          </w:p>
        </w:tc>
        <w:tc>
          <w:tcPr>
            <w:tcW w:w="0" w:type="auto"/>
          </w:tcPr>
          <w:p w:rsidR="00D21DAE" w:rsidRPr="00223167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4.727</w:t>
            </w:r>
          </w:p>
        </w:tc>
        <w:tc>
          <w:tcPr>
            <w:tcW w:w="0" w:type="auto"/>
          </w:tcPr>
          <w:p w:rsidR="00D21DAE" w:rsidRPr="00223167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6.405</w:t>
            </w:r>
          </w:p>
        </w:tc>
        <w:tc>
          <w:tcPr>
            <w:tcW w:w="0" w:type="auto"/>
          </w:tcPr>
          <w:p w:rsidR="00D21DAE" w:rsidRPr="00FC6693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669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9.2</w:t>
            </w:r>
          </w:p>
        </w:tc>
        <w:tc>
          <w:tcPr>
            <w:tcW w:w="0" w:type="auto"/>
          </w:tcPr>
          <w:p w:rsidR="00D21DAE" w:rsidRPr="00FC6693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669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5.786</w:t>
            </w:r>
          </w:p>
        </w:tc>
        <w:tc>
          <w:tcPr>
            <w:tcW w:w="0" w:type="auto"/>
          </w:tcPr>
          <w:p w:rsidR="00D21DAE" w:rsidRPr="00FC6693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669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5.373</w:t>
            </w:r>
          </w:p>
        </w:tc>
        <w:tc>
          <w:tcPr>
            <w:tcW w:w="0" w:type="auto"/>
          </w:tcPr>
          <w:p w:rsidR="00D21DAE" w:rsidRPr="00FC6693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FC6693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5.744</w:t>
            </w:r>
          </w:p>
        </w:tc>
      </w:tr>
      <w:tr w:rsidR="00D21DAE" w:rsidRPr="00223167" w:rsidTr="005B39D1">
        <w:tc>
          <w:tcPr>
            <w:tcW w:w="0" w:type="auto"/>
          </w:tcPr>
          <w:p w:rsidR="00D21DAE" w:rsidRPr="00223167" w:rsidRDefault="00D21DAE" w:rsidP="00142F97">
            <w:pPr>
              <w:pStyle w:val="NoSpacing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b/>
                <w:sz w:val="20"/>
                <w:szCs w:val="20"/>
              </w:rPr>
              <w:t>RePLNI/PLWAP</w:t>
            </w:r>
          </w:p>
        </w:tc>
        <w:tc>
          <w:tcPr>
            <w:tcW w:w="0" w:type="auto"/>
          </w:tcPr>
          <w:p w:rsidR="00D21DAE" w:rsidRPr="00223167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3.835</w:t>
            </w:r>
          </w:p>
        </w:tc>
        <w:tc>
          <w:tcPr>
            <w:tcW w:w="0" w:type="auto"/>
          </w:tcPr>
          <w:p w:rsidR="00D21DAE" w:rsidRPr="00223167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3167">
              <w:rPr>
                <w:rFonts w:ascii="Times New Roman" w:hAnsi="Times New Roman" w:cs="Times New Roman"/>
                <w:sz w:val="20"/>
                <w:szCs w:val="20"/>
              </w:rPr>
              <w:t>5.075</w:t>
            </w:r>
          </w:p>
        </w:tc>
        <w:tc>
          <w:tcPr>
            <w:tcW w:w="0" w:type="auto"/>
          </w:tcPr>
          <w:p w:rsidR="00D21DAE" w:rsidRPr="00FC6693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FC6693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9.356</w:t>
            </w:r>
          </w:p>
        </w:tc>
        <w:tc>
          <w:tcPr>
            <w:tcW w:w="0" w:type="auto"/>
          </w:tcPr>
          <w:p w:rsidR="00D21DAE" w:rsidRPr="00FC6693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FC6693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12.697</w:t>
            </w:r>
          </w:p>
        </w:tc>
        <w:tc>
          <w:tcPr>
            <w:tcW w:w="0" w:type="auto"/>
          </w:tcPr>
          <w:p w:rsidR="00D21DAE" w:rsidRPr="00FC6693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FC6693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13.48</w:t>
            </w:r>
          </w:p>
        </w:tc>
        <w:tc>
          <w:tcPr>
            <w:tcW w:w="0" w:type="auto"/>
          </w:tcPr>
          <w:p w:rsidR="00D21DAE" w:rsidRPr="00FC6693" w:rsidRDefault="00E36C93" w:rsidP="0053165A">
            <w:pPr>
              <w:pStyle w:val="NoSpacing"/>
              <w:jc w:val="both"/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</w:pPr>
            <w:r w:rsidRPr="00FC6693">
              <w:rPr>
                <w:rFonts w:ascii="Times New Roman" w:hAnsi="Times New Roman" w:cs="Times New Roman"/>
                <w:b/>
                <w:color w:val="002060"/>
                <w:sz w:val="20"/>
                <w:szCs w:val="20"/>
              </w:rPr>
              <w:t>14.088</w:t>
            </w:r>
          </w:p>
        </w:tc>
      </w:tr>
    </w:tbl>
    <w:p w:rsidR="00183FF5" w:rsidRDefault="00183FF5" w:rsidP="0053165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2E72E5" w:rsidRPr="00223167" w:rsidRDefault="00183FF5" w:rsidP="002E72E5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relative execution time</w:t>
      </w:r>
      <w:r w:rsidR="00441226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 xml:space="preserve"> of the min_sup </w:t>
      </w:r>
      <w:r w:rsidR="00441226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.005 and </w:t>
      </w:r>
      <w:r w:rsidR="00441226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.01</w:t>
      </w:r>
      <w:r w:rsidRPr="0022316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are</w:t>
      </w:r>
      <w:r w:rsidR="00441226">
        <w:rPr>
          <w:rFonts w:ascii="Times New Roman" w:hAnsi="Times New Roman" w:cs="Times New Roman"/>
          <w:sz w:val="20"/>
          <w:szCs w:val="20"/>
        </w:rPr>
        <w:t xml:space="preserve"> not </w:t>
      </w:r>
      <w:r w:rsidR="00ED21D3">
        <w:rPr>
          <w:rFonts w:ascii="Times New Roman" w:hAnsi="Times New Roman" w:cs="Times New Roman"/>
          <w:sz w:val="20"/>
          <w:szCs w:val="20"/>
        </w:rPr>
        <w:t xml:space="preserve">encouraging, </w:t>
      </w:r>
      <w:r w:rsidRPr="00223167">
        <w:rPr>
          <w:rFonts w:ascii="Times New Roman" w:hAnsi="Times New Roman" w:cs="Times New Roman"/>
          <w:sz w:val="20"/>
          <w:szCs w:val="20"/>
        </w:rPr>
        <w:t>the reason</w:t>
      </w:r>
      <w:r w:rsidR="00EF4E8B">
        <w:rPr>
          <w:rFonts w:ascii="Times New Roman" w:hAnsi="Times New Roman" w:cs="Times New Roman"/>
          <w:sz w:val="20"/>
          <w:szCs w:val="20"/>
        </w:rPr>
        <w:t>s are</w:t>
      </w:r>
      <w:r w:rsidRPr="00223167">
        <w:rPr>
          <w:rFonts w:ascii="Times New Roman" w:hAnsi="Times New Roman" w:cs="Times New Roman"/>
          <w:sz w:val="20"/>
          <w:szCs w:val="20"/>
        </w:rPr>
        <w:t xml:space="preserve"> mentioned in the </w:t>
      </w:r>
      <w:r w:rsidR="00AC1CF6">
        <w:rPr>
          <w:rFonts w:ascii="Times New Roman" w:hAnsi="Times New Roman" w:cs="Times New Roman"/>
          <w:sz w:val="20"/>
          <w:szCs w:val="20"/>
        </w:rPr>
        <w:t xml:space="preserve">submitted </w:t>
      </w:r>
      <w:r w:rsidRPr="00223167">
        <w:rPr>
          <w:rFonts w:ascii="Times New Roman" w:hAnsi="Times New Roman" w:cs="Times New Roman"/>
          <w:sz w:val="20"/>
          <w:szCs w:val="20"/>
        </w:rPr>
        <w:t>paper</w:t>
      </w:r>
      <w:r w:rsidR="002A60AB">
        <w:rPr>
          <w:rFonts w:ascii="Times New Roman" w:hAnsi="Times New Roman" w:cs="Times New Roman"/>
          <w:sz w:val="20"/>
          <w:szCs w:val="20"/>
        </w:rPr>
        <w:t xml:space="preserve"> </w:t>
      </w:r>
      <w:r w:rsidR="002A60AB" w:rsidRPr="00357CF1">
        <w:rPr>
          <w:rFonts w:ascii="Times New Roman" w:hAnsi="Times New Roman" w:cs="Times New Roman"/>
          <w:b/>
          <w:sz w:val="20"/>
          <w:szCs w:val="20"/>
        </w:rPr>
        <w:t>(</w:t>
      </w:r>
      <w:r w:rsidR="002A60AB">
        <w:rPr>
          <w:rFonts w:ascii="Times New Roman" w:hAnsi="Times New Roman" w:cs="Times New Roman"/>
          <w:b/>
          <w:sz w:val="20"/>
          <w:szCs w:val="20"/>
        </w:rPr>
        <w:t>in page number:</w:t>
      </w:r>
      <w:r w:rsidR="00DA7E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A60AB">
        <w:rPr>
          <w:rFonts w:ascii="Times New Roman" w:hAnsi="Times New Roman" w:cs="Times New Roman"/>
          <w:b/>
          <w:sz w:val="20"/>
          <w:szCs w:val="20"/>
        </w:rPr>
        <w:t>16</w:t>
      </w:r>
      <w:r w:rsidR="002A60AB" w:rsidRPr="00357CF1">
        <w:rPr>
          <w:rFonts w:ascii="Times New Roman" w:hAnsi="Times New Roman" w:cs="Times New Roman"/>
          <w:b/>
          <w:sz w:val="20"/>
          <w:szCs w:val="20"/>
        </w:rPr>
        <w:t xml:space="preserve"> and line number:</w:t>
      </w:r>
      <w:r w:rsidR="00DA7E1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A60AB">
        <w:rPr>
          <w:rFonts w:ascii="Times New Roman" w:hAnsi="Times New Roman" w:cs="Times New Roman"/>
          <w:b/>
          <w:sz w:val="20"/>
          <w:szCs w:val="20"/>
        </w:rPr>
        <w:t>19</w:t>
      </w:r>
      <w:r w:rsidR="002A60AB" w:rsidRPr="00357CF1">
        <w:rPr>
          <w:rFonts w:ascii="Times New Roman" w:hAnsi="Times New Roman" w:cs="Times New Roman"/>
          <w:b/>
          <w:sz w:val="20"/>
          <w:szCs w:val="20"/>
        </w:rPr>
        <w:t>)</w:t>
      </w:r>
      <w:r w:rsidRPr="00223167">
        <w:rPr>
          <w:rFonts w:ascii="Times New Roman" w:hAnsi="Times New Roman" w:cs="Times New Roman"/>
          <w:sz w:val="20"/>
          <w:szCs w:val="20"/>
        </w:rPr>
        <w:t>.</w:t>
      </w:r>
      <w:r w:rsidR="001279F9">
        <w:rPr>
          <w:rFonts w:ascii="Times New Roman" w:hAnsi="Times New Roman" w:cs="Times New Roman"/>
          <w:sz w:val="20"/>
          <w:szCs w:val="20"/>
        </w:rPr>
        <w:t xml:space="preserve"> Similar to earlier case</w:t>
      </w:r>
      <w:r w:rsidR="002E72E5">
        <w:rPr>
          <w:rFonts w:ascii="Times New Roman" w:hAnsi="Times New Roman" w:cs="Times New Roman"/>
          <w:sz w:val="20"/>
          <w:szCs w:val="20"/>
        </w:rPr>
        <w:t xml:space="preserve">, the relative execution time for </w:t>
      </w:r>
      <w:r w:rsidR="002E72E5" w:rsidRPr="00223167">
        <w:rPr>
          <w:rFonts w:ascii="Times New Roman" w:hAnsi="Times New Roman" w:cs="Times New Roman"/>
          <w:b/>
          <w:sz w:val="20"/>
          <w:szCs w:val="20"/>
        </w:rPr>
        <w:t>RePL4UP/PLWAP</w:t>
      </w:r>
      <w:r w:rsidR="002E72E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E72E5" w:rsidRPr="002E72E5">
        <w:rPr>
          <w:rFonts w:ascii="Times New Roman" w:hAnsi="Times New Roman" w:cs="Times New Roman"/>
          <w:sz w:val="20"/>
          <w:szCs w:val="20"/>
        </w:rPr>
        <w:t>is</w:t>
      </w:r>
      <w:r w:rsidR="002E72E5">
        <w:rPr>
          <w:rFonts w:ascii="Times New Roman" w:hAnsi="Times New Roman" w:cs="Times New Roman"/>
          <w:sz w:val="20"/>
          <w:szCs w:val="20"/>
        </w:rPr>
        <w:t xml:space="preserve"> obtained from (</w:t>
      </w:r>
      <w:r w:rsidR="00B107D3" w:rsidRPr="00773427">
        <w:rPr>
          <w:rFonts w:ascii="Times New Roman" w:hAnsi="Times New Roman" w:cs="Times New Roman"/>
          <w:b/>
          <w:sz w:val="20"/>
          <w:szCs w:val="20"/>
        </w:rPr>
        <w:t>Ezeife et al, 2009</w:t>
      </w:r>
      <w:r w:rsidR="00B107D3">
        <w:rPr>
          <w:rFonts w:ascii="Times New Roman" w:hAnsi="Times New Roman" w:cs="Times New Roman"/>
          <w:sz w:val="20"/>
          <w:szCs w:val="20"/>
        </w:rPr>
        <w:t>,</w:t>
      </w:r>
      <w:r w:rsidR="00B107D3">
        <w:rPr>
          <w:rFonts w:ascii="Times New Roman" w:hAnsi="Times New Roman" w:cs="Times New Roman"/>
          <w:b/>
          <w:sz w:val="20"/>
          <w:szCs w:val="20"/>
        </w:rPr>
        <w:t xml:space="preserve"> page number: 405</w:t>
      </w:r>
      <w:r w:rsidR="00B107D3" w:rsidRPr="00773427">
        <w:rPr>
          <w:rFonts w:ascii="Times New Roman" w:hAnsi="Times New Roman" w:cs="Times New Roman"/>
          <w:b/>
          <w:sz w:val="20"/>
          <w:szCs w:val="20"/>
        </w:rPr>
        <w:t xml:space="preserve"> and in Table </w:t>
      </w:r>
      <w:r w:rsidR="00B107D3">
        <w:rPr>
          <w:rFonts w:ascii="Times New Roman" w:hAnsi="Times New Roman" w:cs="Times New Roman"/>
          <w:b/>
          <w:sz w:val="20"/>
          <w:szCs w:val="20"/>
        </w:rPr>
        <w:t>3</w:t>
      </w:r>
      <w:r w:rsidR="002E72E5">
        <w:rPr>
          <w:rFonts w:ascii="Times New Roman" w:hAnsi="Times New Roman" w:cs="Times New Roman"/>
          <w:sz w:val="20"/>
          <w:szCs w:val="20"/>
        </w:rPr>
        <w:t>).</w:t>
      </w:r>
      <w:r w:rsidR="00ED0380">
        <w:rPr>
          <w:rFonts w:ascii="Times New Roman" w:hAnsi="Times New Roman" w:cs="Times New Roman"/>
          <w:sz w:val="20"/>
          <w:szCs w:val="20"/>
        </w:rPr>
        <w:t xml:space="preserve"> </w:t>
      </w:r>
      <w:r w:rsidR="00A63E29">
        <w:rPr>
          <w:rFonts w:ascii="Times New Roman" w:hAnsi="Times New Roman" w:cs="Times New Roman"/>
          <w:sz w:val="20"/>
          <w:szCs w:val="20"/>
        </w:rPr>
        <w:t xml:space="preserve">The relative execution time of </w:t>
      </w:r>
      <w:r w:rsidR="00A63E29" w:rsidRPr="00223167">
        <w:rPr>
          <w:rFonts w:ascii="Times New Roman" w:hAnsi="Times New Roman" w:cs="Times New Roman"/>
          <w:b/>
          <w:sz w:val="20"/>
          <w:szCs w:val="20"/>
        </w:rPr>
        <w:t>RePLNI/PLWAP</w:t>
      </w:r>
      <w:r w:rsidR="00A63E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3E29" w:rsidRPr="00A63E29">
        <w:rPr>
          <w:rFonts w:ascii="Times New Roman" w:hAnsi="Times New Roman" w:cs="Times New Roman"/>
          <w:sz w:val="20"/>
          <w:szCs w:val="20"/>
        </w:rPr>
        <w:t>is</w:t>
      </w:r>
      <w:r w:rsidR="00A63E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63E29" w:rsidRPr="00A63E29">
        <w:rPr>
          <w:rFonts w:ascii="Times New Roman" w:hAnsi="Times New Roman" w:cs="Times New Roman"/>
          <w:sz w:val="20"/>
          <w:szCs w:val="20"/>
        </w:rPr>
        <w:t>obtained by</w:t>
      </w:r>
      <w:r w:rsidR="008C42AD">
        <w:rPr>
          <w:rFonts w:ascii="Times New Roman" w:hAnsi="Times New Roman" w:cs="Times New Roman"/>
          <w:sz w:val="20"/>
          <w:szCs w:val="20"/>
        </w:rPr>
        <w:t xml:space="preserve"> dividing (RePLNI/(I+II))</w:t>
      </w:r>
    </w:p>
    <w:p w:rsidR="00375B45" w:rsidRDefault="00375B45" w:rsidP="0053165A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9D23E0" w:rsidRDefault="009D23E0" w:rsidP="006F2EE6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67">
        <w:rPr>
          <w:rFonts w:ascii="Times New Roman" w:hAnsi="Times New Roman" w:cs="Times New Roman"/>
          <w:b/>
          <w:sz w:val="24"/>
          <w:szCs w:val="24"/>
        </w:rPr>
        <w:t xml:space="preserve">Procedure to obtain the output for </w:t>
      </w:r>
      <w:r>
        <w:rPr>
          <w:rFonts w:ascii="Times New Roman" w:hAnsi="Times New Roman" w:cs="Times New Roman"/>
          <w:b/>
          <w:sz w:val="24"/>
          <w:szCs w:val="24"/>
        </w:rPr>
        <w:t>Fig. 5c</w:t>
      </w:r>
    </w:p>
    <w:p w:rsidR="00B20853" w:rsidRDefault="00EC0FB4" w:rsidP="00B20853">
      <w:pPr>
        <w:pStyle w:val="NoSpacing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EC0FB4">
        <w:rPr>
          <w:rFonts w:ascii="Times New Roman" w:hAnsi="Times New Roman" w:cs="Times New Roman"/>
          <w:sz w:val="20"/>
          <w:szCs w:val="20"/>
        </w:rPr>
        <w:t xml:space="preserve">       The relative </w:t>
      </w:r>
      <w:r>
        <w:rPr>
          <w:rFonts w:ascii="Times New Roman" w:hAnsi="Times New Roman" w:cs="Times New Roman"/>
          <w:sz w:val="20"/>
          <w:szCs w:val="20"/>
        </w:rPr>
        <w:t>execution time</w:t>
      </w:r>
      <w:r w:rsidR="00CD7585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 xml:space="preserve"> for 0.</w:t>
      </w:r>
      <w:r w:rsidR="00355A1C">
        <w:rPr>
          <w:rFonts w:ascii="Times New Roman" w:hAnsi="Times New Roman" w:cs="Times New Roman"/>
          <w:sz w:val="20"/>
          <w:szCs w:val="20"/>
        </w:rPr>
        <w:t>5%</w:t>
      </w:r>
      <w:r>
        <w:rPr>
          <w:rFonts w:ascii="Times New Roman" w:hAnsi="Times New Roman" w:cs="Times New Roman"/>
          <w:sz w:val="20"/>
          <w:szCs w:val="20"/>
        </w:rPr>
        <w:t>, 1% and 5% minsup are obtained by following the procedure explain</w:t>
      </w:r>
      <w:r w:rsidR="002B5277">
        <w:rPr>
          <w:rFonts w:ascii="Times New Roman" w:hAnsi="Times New Roman" w:cs="Times New Roman"/>
          <w:sz w:val="20"/>
          <w:szCs w:val="20"/>
        </w:rPr>
        <w:t>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721">
        <w:rPr>
          <w:rFonts w:ascii="Times New Roman" w:hAnsi="Times New Roman" w:cs="Times New Roman"/>
          <w:sz w:val="20"/>
          <w:szCs w:val="20"/>
        </w:rPr>
        <w:t xml:space="preserve">in </w:t>
      </w:r>
      <w:r>
        <w:rPr>
          <w:rFonts w:ascii="Times New Roman" w:hAnsi="Times New Roman" w:cs="Times New Roman"/>
          <w:sz w:val="20"/>
          <w:szCs w:val="20"/>
        </w:rPr>
        <w:t>section A.</w:t>
      </w:r>
      <w:r w:rsidR="00CD7585">
        <w:rPr>
          <w:rFonts w:ascii="Times New Roman" w:hAnsi="Times New Roman" w:cs="Times New Roman"/>
          <w:sz w:val="20"/>
          <w:szCs w:val="20"/>
        </w:rPr>
        <w:t xml:space="preserve"> Only </w:t>
      </w:r>
      <w:r w:rsidR="00F26721">
        <w:rPr>
          <w:rFonts w:ascii="Times New Roman" w:hAnsi="Times New Roman" w:cs="Times New Roman"/>
          <w:sz w:val="20"/>
          <w:szCs w:val="20"/>
        </w:rPr>
        <w:t xml:space="preserve">the min_sup values </w:t>
      </w:r>
      <w:r w:rsidR="00CD7585">
        <w:rPr>
          <w:rFonts w:ascii="Times New Roman" w:hAnsi="Times New Roman" w:cs="Times New Roman"/>
          <w:sz w:val="20"/>
          <w:szCs w:val="20"/>
        </w:rPr>
        <w:t>varied with</w:t>
      </w:r>
      <w:r w:rsidR="00F26721">
        <w:rPr>
          <w:rFonts w:ascii="Times New Roman" w:hAnsi="Times New Roman" w:cs="Times New Roman"/>
          <w:sz w:val="20"/>
          <w:szCs w:val="20"/>
        </w:rPr>
        <w:t xml:space="preserve"> </w:t>
      </w:r>
      <w:r w:rsidR="00CD7585">
        <w:rPr>
          <w:rFonts w:ascii="Times New Roman" w:hAnsi="Times New Roman" w:cs="Times New Roman"/>
          <w:sz w:val="20"/>
          <w:szCs w:val="20"/>
        </w:rPr>
        <w:t>0</w:t>
      </w:r>
      <w:r w:rsidR="00F26721">
        <w:rPr>
          <w:rFonts w:ascii="Times New Roman" w:hAnsi="Times New Roman" w:cs="Times New Roman"/>
          <w:sz w:val="20"/>
          <w:szCs w:val="20"/>
        </w:rPr>
        <w:t xml:space="preserve">.005, </w:t>
      </w:r>
      <w:r w:rsidR="00CD7585">
        <w:rPr>
          <w:rFonts w:ascii="Times New Roman" w:hAnsi="Times New Roman" w:cs="Times New Roman"/>
          <w:sz w:val="20"/>
          <w:szCs w:val="20"/>
        </w:rPr>
        <w:t>0</w:t>
      </w:r>
      <w:r w:rsidR="00F26721">
        <w:rPr>
          <w:rFonts w:ascii="Times New Roman" w:hAnsi="Times New Roman" w:cs="Times New Roman"/>
          <w:sz w:val="20"/>
          <w:szCs w:val="20"/>
        </w:rPr>
        <w:t xml:space="preserve">.01 and </w:t>
      </w:r>
      <w:r w:rsidR="00CD7585">
        <w:rPr>
          <w:rFonts w:ascii="Times New Roman" w:hAnsi="Times New Roman" w:cs="Times New Roman"/>
          <w:sz w:val="20"/>
          <w:szCs w:val="20"/>
        </w:rPr>
        <w:t>0</w:t>
      </w:r>
      <w:r w:rsidR="00F26721">
        <w:rPr>
          <w:rFonts w:ascii="Times New Roman" w:hAnsi="Times New Roman" w:cs="Times New Roman"/>
          <w:sz w:val="20"/>
          <w:szCs w:val="20"/>
        </w:rPr>
        <w:t>.05</w:t>
      </w:r>
      <w:r w:rsidR="004412A3">
        <w:rPr>
          <w:rFonts w:ascii="Times New Roman" w:hAnsi="Times New Roman" w:cs="Times New Roman"/>
          <w:sz w:val="20"/>
          <w:szCs w:val="20"/>
        </w:rPr>
        <w:t xml:space="preserve"> respectively</w:t>
      </w:r>
      <w:r w:rsidR="00F26721">
        <w:rPr>
          <w:rFonts w:ascii="Times New Roman" w:hAnsi="Times New Roman" w:cs="Times New Roman"/>
          <w:sz w:val="20"/>
          <w:szCs w:val="20"/>
        </w:rPr>
        <w:t xml:space="preserve">.   </w:t>
      </w:r>
    </w:p>
    <w:p w:rsidR="0030447A" w:rsidRDefault="0030447A" w:rsidP="00B20853">
      <w:pPr>
        <w:pStyle w:val="NoSpacing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30447A" w:rsidRDefault="0030447A" w:rsidP="0030447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67">
        <w:rPr>
          <w:rFonts w:ascii="Times New Roman" w:hAnsi="Times New Roman" w:cs="Times New Roman"/>
          <w:b/>
          <w:sz w:val="24"/>
          <w:szCs w:val="24"/>
        </w:rPr>
        <w:t xml:space="preserve">Procedure to obtain the output for </w:t>
      </w:r>
      <w:r w:rsidR="003839FD">
        <w:rPr>
          <w:rFonts w:ascii="Times New Roman" w:hAnsi="Times New Roman" w:cs="Times New Roman"/>
          <w:b/>
          <w:sz w:val="24"/>
          <w:szCs w:val="24"/>
        </w:rPr>
        <w:t>Fig. 5d</w:t>
      </w:r>
    </w:p>
    <w:p w:rsidR="00B36980" w:rsidRDefault="00B36980" w:rsidP="00B36980">
      <w:pPr>
        <w:pStyle w:val="NoSpacing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EC0FB4">
        <w:rPr>
          <w:rFonts w:ascii="Times New Roman" w:hAnsi="Times New Roman" w:cs="Times New Roman"/>
          <w:sz w:val="20"/>
          <w:szCs w:val="20"/>
        </w:rPr>
        <w:t xml:space="preserve">The relative </w:t>
      </w:r>
      <w:r>
        <w:rPr>
          <w:rFonts w:ascii="Times New Roman" w:hAnsi="Times New Roman" w:cs="Times New Roman"/>
          <w:sz w:val="20"/>
          <w:szCs w:val="20"/>
        </w:rPr>
        <w:t>execution time</w:t>
      </w:r>
      <w:r w:rsidR="008C3FD3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 xml:space="preserve"> for </w:t>
      </w:r>
      <w:r w:rsidR="00896BE9">
        <w:rPr>
          <w:rFonts w:ascii="Times New Roman" w:hAnsi="Times New Roman" w:cs="Times New Roman"/>
          <w:sz w:val="20"/>
          <w:szCs w:val="20"/>
        </w:rPr>
        <w:t>40% of U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896BE9">
        <w:rPr>
          <w:rFonts w:ascii="Times New Roman" w:hAnsi="Times New Roman" w:cs="Times New Roman"/>
          <w:sz w:val="20"/>
          <w:szCs w:val="20"/>
        </w:rPr>
        <w:t xml:space="preserve">60% of U </w:t>
      </w:r>
      <w:r>
        <w:rPr>
          <w:rFonts w:ascii="Times New Roman" w:hAnsi="Times New Roman" w:cs="Times New Roman"/>
          <w:sz w:val="20"/>
          <w:szCs w:val="20"/>
        </w:rPr>
        <w:t xml:space="preserve">and </w:t>
      </w:r>
      <w:r w:rsidR="00896BE9">
        <w:rPr>
          <w:rFonts w:ascii="Times New Roman" w:hAnsi="Times New Roman" w:cs="Times New Roman"/>
          <w:sz w:val="20"/>
          <w:szCs w:val="20"/>
        </w:rPr>
        <w:t>80% of U</w:t>
      </w:r>
      <w:r>
        <w:rPr>
          <w:rFonts w:ascii="Times New Roman" w:hAnsi="Times New Roman" w:cs="Times New Roman"/>
          <w:sz w:val="20"/>
          <w:szCs w:val="20"/>
        </w:rPr>
        <w:t xml:space="preserve"> are obtained by following the </w:t>
      </w:r>
      <w:r w:rsidR="002B5277">
        <w:rPr>
          <w:rFonts w:ascii="Times New Roman" w:hAnsi="Times New Roman" w:cs="Times New Roman"/>
          <w:sz w:val="20"/>
          <w:szCs w:val="20"/>
        </w:rPr>
        <w:t>procedure explained</w:t>
      </w:r>
      <w:r>
        <w:rPr>
          <w:rFonts w:ascii="Times New Roman" w:hAnsi="Times New Roman" w:cs="Times New Roman"/>
          <w:sz w:val="20"/>
          <w:szCs w:val="20"/>
        </w:rPr>
        <w:t xml:space="preserve"> in section </w:t>
      </w:r>
      <w:r w:rsidR="00560CAF">
        <w:rPr>
          <w:rFonts w:ascii="Times New Roman" w:hAnsi="Times New Roman" w:cs="Times New Roman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>.</w:t>
      </w:r>
      <w:r w:rsidR="001B6B74">
        <w:rPr>
          <w:rFonts w:ascii="Times New Roman" w:hAnsi="Times New Roman" w:cs="Times New Roman"/>
          <w:sz w:val="20"/>
          <w:szCs w:val="20"/>
        </w:rPr>
        <w:t xml:space="preserve"> Only c</w:t>
      </w:r>
      <w:r w:rsidR="008C3FD3">
        <w:rPr>
          <w:rFonts w:ascii="Times New Roman" w:hAnsi="Times New Roman" w:cs="Times New Roman"/>
          <w:sz w:val="20"/>
          <w:szCs w:val="20"/>
        </w:rPr>
        <w:t>ontent of seq(txn).txt is varied</w:t>
      </w:r>
      <w:r w:rsidR="001B6B74">
        <w:rPr>
          <w:rFonts w:ascii="Times New Roman" w:hAnsi="Times New Roman" w:cs="Times New Roman"/>
          <w:sz w:val="20"/>
          <w:szCs w:val="20"/>
        </w:rPr>
        <w:t xml:space="preserve"> </w:t>
      </w:r>
      <w:r w:rsidR="008C3FD3">
        <w:rPr>
          <w:rFonts w:ascii="Times New Roman" w:hAnsi="Times New Roman" w:cs="Times New Roman"/>
          <w:sz w:val="20"/>
          <w:szCs w:val="20"/>
        </w:rPr>
        <w:t>as given below</w:t>
      </w:r>
    </w:p>
    <w:p w:rsidR="001B6B74" w:rsidRPr="009A2956" w:rsidRDefault="001B6B74" w:rsidP="001B6B74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 case of </w:t>
      </w:r>
      <w:r w:rsidRPr="009A2956">
        <w:rPr>
          <w:rFonts w:ascii="Times New Roman" w:hAnsi="Times New Roman" w:cs="Times New Roman"/>
          <w:b/>
          <w:sz w:val="20"/>
          <w:szCs w:val="20"/>
        </w:rPr>
        <w:t>40% of U</w:t>
      </w:r>
      <w:r>
        <w:rPr>
          <w:rFonts w:ascii="Times New Roman" w:hAnsi="Times New Roman" w:cs="Times New Roman"/>
          <w:sz w:val="20"/>
          <w:szCs w:val="20"/>
        </w:rPr>
        <w:t xml:space="preserve">, it contain </w:t>
      </w:r>
      <w:r w:rsidRPr="009A2956">
        <w:rPr>
          <w:rFonts w:ascii="Times New Roman" w:hAnsi="Times New Roman" w:cs="Times New Roman"/>
          <w:b/>
          <w:sz w:val="20"/>
          <w:szCs w:val="20"/>
        </w:rPr>
        <w:t>1,20, 000</w:t>
      </w:r>
      <w:r>
        <w:rPr>
          <w:rFonts w:ascii="Times New Roman" w:hAnsi="Times New Roman" w:cs="Times New Roman"/>
          <w:sz w:val="20"/>
          <w:szCs w:val="20"/>
        </w:rPr>
        <w:t xml:space="preserve"> and </w:t>
      </w:r>
      <w:r w:rsidRPr="009A2956">
        <w:rPr>
          <w:rFonts w:ascii="Times New Roman" w:hAnsi="Times New Roman" w:cs="Times New Roman"/>
          <w:b/>
          <w:sz w:val="20"/>
          <w:szCs w:val="20"/>
        </w:rPr>
        <w:t>200</w:t>
      </w:r>
      <w:r w:rsidR="00A861DE">
        <w:rPr>
          <w:rFonts w:ascii="Times New Roman" w:hAnsi="Times New Roman" w:cs="Times New Roman"/>
          <w:b/>
          <w:sz w:val="20"/>
          <w:szCs w:val="20"/>
        </w:rPr>
        <w:t>000</w:t>
      </w:r>
    </w:p>
    <w:p w:rsidR="001B6B74" w:rsidRPr="009A2956" w:rsidRDefault="001B6B74" w:rsidP="001B6B74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 case of </w:t>
      </w:r>
      <w:r w:rsidRPr="009A2956">
        <w:rPr>
          <w:rFonts w:ascii="Times New Roman" w:hAnsi="Times New Roman" w:cs="Times New Roman"/>
          <w:b/>
          <w:sz w:val="20"/>
          <w:szCs w:val="20"/>
        </w:rPr>
        <w:t>60% of U</w:t>
      </w:r>
      <w:r>
        <w:rPr>
          <w:rFonts w:ascii="Times New Roman" w:hAnsi="Times New Roman" w:cs="Times New Roman"/>
          <w:sz w:val="20"/>
          <w:szCs w:val="20"/>
        </w:rPr>
        <w:t xml:space="preserve">, it contain  </w:t>
      </w:r>
      <w:r w:rsidRPr="009A2956">
        <w:rPr>
          <w:rFonts w:ascii="Times New Roman" w:hAnsi="Times New Roman" w:cs="Times New Roman"/>
          <w:b/>
          <w:sz w:val="20"/>
          <w:szCs w:val="20"/>
        </w:rPr>
        <w:t>80, 000</w:t>
      </w:r>
      <w:r>
        <w:rPr>
          <w:rFonts w:ascii="Times New Roman" w:hAnsi="Times New Roman" w:cs="Times New Roman"/>
          <w:sz w:val="20"/>
          <w:szCs w:val="20"/>
        </w:rPr>
        <w:t xml:space="preserve"> and </w:t>
      </w:r>
      <w:r w:rsidR="00A861DE">
        <w:rPr>
          <w:rFonts w:ascii="Times New Roman" w:hAnsi="Times New Roman" w:cs="Times New Roman"/>
          <w:b/>
          <w:sz w:val="20"/>
          <w:szCs w:val="20"/>
        </w:rPr>
        <w:t>200000</w:t>
      </w:r>
    </w:p>
    <w:p w:rsidR="001B6B74" w:rsidRDefault="001B6B74" w:rsidP="001B6B74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 case of </w:t>
      </w:r>
      <w:r w:rsidRPr="009A2956">
        <w:rPr>
          <w:rFonts w:ascii="Times New Roman" w:hAnsi="Times New Roman" w:cs="Times New Roman"/>
          <w:b/>
          <w:sz w:val="20"/>
          <w:szCs w:val="20"/>
        </w:rPr>
        <w:t>80% of U</w:t>
      </w:r>
      <w:r>
        <w:rPr>
          <w:rFonts w:ascii="Times New Roman" w:hAnsi="Times New Roman" w:cs="Times New Roman"/>
          <w:sz w:val="20"/>
          <w:szCs w:val="20"/>
        </w:rPr>
        <w:t xml:space="preserve">, it contain </w:t>
      </w:r>
      <w:r w:rsidRPr="009A2956">
        <w:rPr>
          <w:rFonts w:ascii="Times New Roman" w:hAnsi="Times New Roman" w:cs="Times New Roman"/>
          <w:b/>
          <w:sz w:val="20"/>
          <w:szCs w:val="20"/>
        </w:rPr>
        <w:t xml:space="preserve"> 40, 000 </w:t>
      </w:r>
      <w:r>
        <w:rPr>
          <w:rFonts w:ascii="Times New Roman" w:hAnsi="Times New Roman" w:cs="Times New Roman"/>
          <w:sz w:val="20"/>
          <w:szCs w:val="20"/>
        </w:rPr>
        <w:t xml:space="preserve">and </w:t>
      </w:r>
      <w:r w:rsidR="00A861DE">
        <w:rPr>
          <w:rFonts w:ascii="Times New Roman" w:hAnsi="Times New Roman" w:cs="Times New Roman"/>
          <w:b/>
          <w:sz w:val="20"/>
          <w:szCs w:val="20"/>
        </w:rPr>
        <w:t>200000</w:t>
      </w:r>
    </w:p>
    <w:p w:rsidR="005E0284" w:rsidRDefault="005E0284" w:rsidP="005E0284">
      <w:pPr>
        <w:pStyle w:val="NoSpacing"/>
        <w:ind w:left="10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E0284" w:rsidRDefault="005E0284" w:rsidP="005E0284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67">
        <w:rPr>
          <w:rFonts w:ascii="Times New Roman" w:hAnsi="Times New Roman" w:cs="Times New Roman"/>
          <w:b/>
          <w:sz w:val="24"/>
          <w:szCs w:val="24"/>
        </w:rPr>
        <w:t xml:space="preserve">Procedure to obtain the output for </w:t>
      </w:r>
      <w:r>
        <w:rPr>
          <w:rFonts w:ascii="Times New Roman" w:hAnsi="Times New Roman" w:cs="Times New Roman"/>
          <w:b/>
          <w:sz w:val="24"/>
          <w:szCs w:val="24"/>
        </w:rPr>
        <w:t>Fig. 5e</w:t>
      </w:r>
    </w:p>
    <w:p w:rsidR="00FC2BA7" w:rsidRPr="00A2462A" w:rsidRDefault="00BA11C2" w:rsidP="00FC2BA7">
      <w:pPr>
        <w:pStyle w:val="NoSpacing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2462A">
        <w:rPr>
          <w:rFonts w:ascii="Times New Roman" w:hAnsi="Times New Roman" w:cs="Times New Roman"/>
          <w:sz w:val="20"/>
          <w:szCs w:val="20"/>
        </w:rPr>
        <w:t xml:space="preserve">Here, we are using runtime of </w:t>
      </w:r>
      <w:r w:rsidR="00A52083" w:rsidRPr="00A2462A">
        <w:rPr>
          <w:rFonts w:ascii="Times New Roman" w:hAnsi="Times New Roman" w:cs="Times New Roman"/>
          <w:sz w:val="20"/>
          <w:szCs w:val="20"/>
        </w:rPr>
        <w:t xml:space="preserve">both </w:t>
      </w:r>
      <w:r w:rsidRPr="00A2462A">
        <w:rPr>
          <w:rFonts w:ascii="Times New Roman" w:hAnsi="Times New Roman" w:cs="Times New Roman"/>
          <w:sz w:val="20"/>
          <w:szCs w:val="20"/>
        </w:rPr>
        <w:t>the proposed work and PLWAP algorithm, since RePL4UP</w:t>
      </w:r>
      <w:r w:rsidR="00A52083" w:rsidRPr="00A2462A">
        <w:rPr>
          <w:rFonts w:ascii="Times New Roman" w:hAnsi="Times New Roman" w:cs="Times New Roman"/>
          <w:sz w:val="20"/>
          <w:szCs w:val="20"/>
        </w:rPr>
        <w:t xml:space="preserve"> algorithm will not </w:t>
      </w:r>
      <w:r w:rsidRPr="00A2462A">
        <w:rPr>
          <w:rFonts w:ascii="Times New Roman" w:hAnsi="Times New Roman" w:cs="Times New Roman"/>
          <w:sz w:val="20"/>
          <w:szCs w:val="20"/>
        </w:rPr>
        <w:t>support interactive mining</w:t>
      </w:r>
      <w:r w:rsidR="00072549" w:rsidRPr="00A2462A">
        <w:rPr>
          <w:rFonts w:ascii="Times New Roman" w:hAnsi="Times New Roman" w:cs="Times New Roman"/>
          <w:sz w:val="20"/>
          <w:szCs w:val="20"/>
        </w:rPr>
        <w:t>.</w:t>
      </w:r>
    </w:p>
    <w:p w:rsidR="001125C4" w:rsidRPr="00A2462A" w:rsidRDefault="001125C4" w:rsidP="00FC2BA7">
      <w:pPr>
        <w:pStyle w:val="NoSpacing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1125C4" w:rsidRPr="00223167" w:rsidRDefault="001125C4" w:rsidP="001125C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167">
        <w:rPr>
          <w:rFonts w:ascii="Times New Roman" w:hAnsi="Times New Roman" w:cs="Times New Roman"/>
          <w:b/>
          <w:sz w:val="24"/>
          <w:szCs w:val="24"/>
        </w:rPr>
        <w:t>Input:</w:t>
      </w:r>
    </w:p>
    <w:p w:rsidR="001125C4" w:rsidRPr="00A2462A" w:rsidRDefault="001125C4" w:rsidP="001125C4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223167">
        <w:rPr>
          <w:rFonts w:ascii="Times New Roman" w:hAnsi="Times New Roman" w:cs="Times New Roman"/>
          <w:sz w:val="20"/>
          <w:szCs w:val="20"/>
        </w:rPr>
        <w:t xml:space="preserve">  </w:t>
      </w:r>
      <w:r w:rsidRPr="00A2462A">
        <w:rPr>
          <w:rFonts w:ascii="Times New Roman" w:hAnsi="Times New Roman" w:cs="Times New Roman"/>
          <w:sz w:val="20"/>
          <w:szCs w:val="20"/>
        </w:rPr>
        <w:t>We use</w:t>
      </w:r>
    </w:p>
    <w:p w:rsidR="001125C4" w:rsidRPr="00A2462A" w:rsidRDefault="001125C4" w:rsidP="001125C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2462A">
        <w:rPr>
          <w:rFonts w:ascii="Times New Roman" w:hAnsi="Times New Roman" w:cs="Times New Roman"/>
          <w:sz w:val="20"/>
          <w:szCs w:val="20"/>
        </w:rPr>
        <w:lastRenderedPageBreak/>
        <w:t xml:space="preserve">Files namely </w:t>
      </w:r>
      <w:r w:rsidRPr="00A2462A">
        <w:rPr>
          <w:rFonts w:ascii="Times New Roman" w:hAnsi="Times New Roman" w:cs="Times New Roman"/>
          <w:b/>
          <w:sz w:val="20"/>
          <w:szCs w:val="20"/>
        </w:rPr>
        <w:t xml:space="preserve">sequentialdatabase.txt, seq(item).txt. </w:t>
      </w:r>
    </w:p>
    <w:p w:rsidR="001125C4" w:rsidRPr="00A2462A" w:rsidRDefault="001125C4" w:rsidP="001125C4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2462A">
        <w:rPr>
          <w:rFonts w:ascii="Times New Roman" w:hAnsi="Times New Roman" w:cs="Times New Roman"/>
          <w:sz w:val="20"/>
          <w:szCs w:val="20"/>
        </w:rPr>
        <w:t>In console, the min supports and total number of transactions are entered.</w:t>
      </w:r>
    </w:p>
    <w:p w:rsidR="00343A7E" w:rsidRPr="00A2462A" w:rsidRDefault="00343A7E" w:rsidP="00343A7E">
      <w:pPr>
        <w:pStyle w:val="NoSpacing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343A7E" w:rsidRPr="00223167" w:rsidRDefault="00580649" w:rsidP="00E11D32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  <w:r w:rsidRPr="00A2462A">
        <w:rPr>
          <w:rFonts w:ascii="Times New Roman" w:hAnsi="Times New Roman" w:cs="Times New Roman"/>
          <w:sz w:val="20"/>
          <w:szCs w:val="20"/>
        </w:rPr>
        <w:t>To obtain the output for Fig. 5e, we need to create the above two file</w:t>
      </w:r>
      <w:r w:rsidR="00301B7A" w:rsidRPr="00A2462A">
        <w:rPr>
          <w:rFonts w:ascii="Times New Roman" w:hAnsi="Times New Roman" w:cs="Times New Roman"/>
          <w:sz w:val="20"/>
          <w:szCs w:val="20"/>
        </w:rPr>
        <w:t>s and e</w:t>
      </w:r>
      <w:r w:rsidR="00C9725A" w:rsidRPr="00A2462A">
        <w:rPr>
          <w:rFonts w:ascii="Times New Roman" w:hAnsi="Times New Roman" w:cs="Times New Roman"/>
          <w:sz w:val="20"/>
          <w:szCs w:val="20"/>
        </w:rPr>
        <w:t xml:space="preserve">nter the value of total number of transactions as 200K and min_sup as values given in x-axis of Fig. 5e. </w:t>
      </w:r>
      <w:r w:rsidR="0025496C" w:rsidRPr="00A2462A">
        <w:rPr>
          <w:rFonts w:ascii="Times New Roman" w:hAnsi="Times New Roman" w:cs="Times New Roman"/>
          <w:sz w:val="20"/>
          <w:szCs w:val="20"/>
        </w:rPr>
        <w:t>In order to continue for the next min_sup</w:t>
      </w:r>
      <w:r w:rsidR="00A06C72" w:rsidRPr="00A2462A">
        <w:rPr>
          <w:rFonts w:ascii="Times New Roman" w:hAnsi="Times New Roman" w:cs="Times New Roman"/>
          <w:sz w:val="20"/>
          <w:szCs w:val="20"/>
        </w:rPr>
        <w:t>, we have</w:t>
      </w:r>
      <w:r w:rsidR="00917849" w:rsidRPr="00A2462A">
        <w:rPr>
          <w:rFonts w:ascii="Times New Roman" w:hAnsi="Times New Roman" w:cs="Times New Roman"/>
          <w:sz w:val="20"/>
          <w:szCs w:val="20"/>
        </w:rPr>
        <w:t xml:space="preserve"> to</w:t>
      </w:r>
      <w:r w:rsidR="00A06C72" w:rsidRPr="00A2462A">
        <w:rPr>
          <w:rFonts w:ascii="Times New Roman" w:hAnsi="Times New Roman" w:cs="Times New Roman"/>
          <w:sz w:val="20"/>
          <w:szCs w:val="20"/>
        </w:rPr>
        <w:t xml:space="preserve"> gi</w:t>
      </w:r>
      <w:r w:rsidR="0025496C" w:rsidRPr="00A2462A">
        <w:rPr>
          <w:rFonts w:ascii="Times New Roman" w:hAnsi="Times New Roman" w:cs="Times New Roman"/>
          <w:sz w:val="20"/>
          <w:szCs w:val="20"/>
        </w:rPr>
        <w:t>ve ‘0’ otherwise ‘1’</w:t>
      </w:r>
      <w:r w:rsidR="005F140F">
        <w:rPr>
          <w:rFonts w:ascii="Times New Roman" w:hAnsi="Times New Roman" w:cs="Times New Roman"/>
          <w:sz w:val="20"/>
          <w:szCs w:val="20"/>
        </w:rPr>
        <w:t>, which is shown Fig. 3</w:t>
      </w:r>
      <w:r w:rsidR="00A06C72" w:rsidRPr="00A2462A">
        <w:rPr>
          <w:rFonts w:ascii="Times New Roman" w:hAnsi="Times New Roman" w:cs="Times New Roman"/>
          <w:sz w:val="20"/>
          <w:szCs w:val="20"/>
        </w:rPr>
        <w:t>.</w:t>
      </w:r>
    </w:p>
    <w:p w:rsidR="00B36980" w:rsidRDefault="00B36980" w:rsidP="005E028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47A" w:rsidRPr="00EC0FB4" w:rsidRDefault="0030447A" w:rsidP="00B20853">
      <w:pPr>
        <w:pStyle w:val="NoSpacing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9D23E0" w:rsidRDefault="002F06BB" w:rsidP="00E11D32">
      <w:pPr>
        <w:pStyle w:val="NoSpacing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>
            <wp:extent cx="2570531" cy="3803904"/>
            <wp:effectExtent l="19050" t="0" r="1219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864" cy="3807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0E4" w:rsidRDefault="003A40E4" w:rsidP="00E11D32">
      <w:pPr>
        <w:pStyle w:val="NoSpacing"/>
        <w:jc w:val="center"/>
        <w:rPr>
          <w:rFonts w:ascii="Times New Roman" w:hAnsi="Times New Roman" w:cs="Times New Roman"/>
          <w:sz w:val="20"/>
          <w:szCs w:val="20"/>
        </w:rPr>
      </w:pPr>
    </w:p>
    <w:p w:rsidR="00E11D32" w:rsidRPr="00223167" w:rsidRDefault="00E11D32" w:rsidP="00E11D32">
      <w:pPr>
        <w:pStyle w:val="NoSpacing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Fig. 3. Screenshot for interactive mining in RePLNI algorithm</w:t>
      </w:r>
    </w:p>
    <w:sectPr w:rsidR="00E11D32" w:rsidRPr="00223167" w:rsidSect="004362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1DB8"/>
    <w:multiLevelType w:val="hybridMultilevel"/>
    <w:tmpl w:val="01661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F08CF"/>
    <w:multiLevelType w:val="hybridMultilevel"/>
    <w:tmpl w:val="01661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D1224"/>
    <w:multiLevelType w:val="hybridMultilevel"/>
    <w:tmpl w:val="4E1623A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A4288D"/>
    <w:multiLevelType w:val="hybridMultilevel"/>
    <w:tmpl w:val="01661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3149E"/>
    <w:multiLevelType w:val="hybridMultilevel"/>
    <w:tmpl w:val="3D3EDC74"/>
    <w:lvl w:ilvl="0" w:tplc="9BAE09FA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5043F8"/>
    <w:multiLevelType w:val="hybridMultilevel"/>
    <w:tmpl w:val="01661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B173A"/>
    <w:multiLevelType w:val="hybridMultilevel"/>
    <w:tmpl w:val="8F46DAE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54607F"/>
    <w:multiLevelType w:val="hybridMultilevel"/>
    <w:tmpl w:val="619C189E"/>
    <w:lvl w:ilvl="0" w:tplc="F568528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095B69"/>
    <w:multiLevelType w:val="hybridMultilevel"/>
    <w:tmpl w:val="619C189E"/>
    <w:lvl w:ilvl="0" w:tplc="F568528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95620"/>
    <w:multiLevelType w:val="hybridMultilevel"/>
    <w:tmpl w:val="A20A0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BC7A96"/>
    <w:rsid w:val="00004CE7"/>
    <w:rsid w:val="0000598D"/>
    <w:rsid w:val="00010565"/>
    <w:rsid w:val="00016900"/>
    <w:rsid w:val="00044C3A"/>
    <w:rsid w:val="0004687D"/>
    <w:rsid w:val="00047CD7"/>
    <w:rsid w:val="00056133"/>
    <w:rsid w:val="00062176"/>
    <w:rsid w:val="00072549"/>
    <w:rsid w:val="000816E3"/>
    <w:rsid w:val="000C2BE8"/>
    <w:rsid w:val="000F2ACD"/>
    <w:rsid w:val="00104ED3"/>
    <w:rsid w:val="001125C4"/>
    <w:rsid w:val="0012218B"/>
    <w:rsid w:val="001279F9"/>
    <w:rsid w:val="00127DC2"/>
    <w:rsid w:val="001337FF"/>
    <w:rsid w:val="00161766"/>
    <w:rsid w:val="0016523E"/>
    <w:rsid w:val="00165418"/>
    <w:rsid w:val="00166FC6"/>
    <w:rsid w:val="001803D4"/>
    <w:rsid w:val="00183FF5"/>
    <w:rsid w:val="001901AB"/>
    <w:rsid w:val="00191402"/>
    <w:rsid w:val="001B321F"/>
    <w:rsid w:val="001B6B74"/>
    <w:rsid w:val="001C4324"/>
    <w:rsid w:val="001D5558"/>
    <w:rsid w:val="001E0A8C"/>
    <w:rsid w:val="001F520F"/>
    <w:rsid w:val="00223167"/>
    <w:rsid w:val="00247AD5"/>
    <w:rsid w:val="0025496C"/>
    <w:rsid w:val="00265F40"/>
    <w:rsid w:val="00276ABB"/>
    <w:rsid w:val="002A60AB"/>
    <w:rsid w:val="002B5277"/>
    <w:rsid w:val="002D5405"/>
    <w:rsid w:val="002D5407"/>
    <w:rsid w:val="002E72E5"/>
    <w:rsid w:val="002F06BB"/>
    <w:rsid w:val="002F534B"/>
    <w:rsid w:val="00301B7A"/>
    <w:rsid w:val="0030447A"/>
    <w:rsid w:val="00312927"/>
    <w:rsid w:val="00335E2C"/>
    <w:rsid w:val="00343A7E"/>
    <w:rsid w:val="00343CAF"/>
    <w:rsid w:val="003520DA"/>
    <w:rsid w:val="00355A1C"/>
    <w:rsid w:val="00357CF1"/>
    <w:rsid w:val="00373179"/>
    <w:rsid w:val="00375B45"/>
    <w:rsid w:val="003839FD"/>
    <w:rsid w:val="00387188"/>
    <w:rsid w:val="003A40E4"/>
    <w:rsid w:val="003E674E"/>
    <w:rsid w:val="00402FDB"/>
    <w:rsid w:val="004171F4"/>
    <w:rsid w:val="00421A54"/>
    <w:rsid w:val="004221EE"/>
    <w:rsid w:val="0042239D"/>
    <w:rsid w:val="00436253"/>
    <w:rsid w:val="00441196"/>
    <w:rsid w:val="00441226"/>
    <w:rsid w:val="004412A3"/>
    <w:rsid w:val="004734C0"/>
    <w:rsid w:val="0048155A"/>
    <w:rsid w:val="00494593"/>
    <w:rsid w:val="004A124E"/>
    <w:rsid w:val="004C27B9"/>
    <w:rsid w:val="004C51D2"/>
    <w:rsid w:val="004D351D"/>
    <w:rsid w:val="00502620"/>
    <w:rsid w:val="00506976"/>
    <w:rsid w:val="00521D86"/>
    <w:rsid w:val="00524D29"/>
    <w:rsid w:val="0053165A"/>
    <w:rsid w:val="0054079E"/>
    <w:rsid w:val="00544BB1"/>
    <w:rsid w:val="005475B2"/>
    <w:rsid w:val="00560CAF"/>
    <w:rsid w:val="00572E98"/>
    <w:rsid w:val="00577818"/>
    <w:rsid w:val="00580649"/>
    <w:rsid w:val="0058421A"/>
    <w:rsid w:val="005A4F57"/>
    <w:rsid w:val="005B4F9B"/>
    <w:rsid w:val="005E0284"/>
    <w:rsid w:val="005F140F"/>
    <w:rsid w:val="00601F31"/>
    <w:rsid w:val="00623E3D"/>
    <w:rsid w:val="00650372"/>
    <w:rsid w:val="006604EF"/>
    <w:rsid w:val="00672313"/>
    <w:rsid w:val="006828E8"/>
    <w:rsid w:val="00682BCA"/>
    <w:rsid w:val="00684465"/>
    <w:rsid w:val="006850EB"/>
    <w:rsid w:val="006C6010"/>
    <w:rsid w:val="006C6447"/>
    <w:rsid w:val="006D3283"/>
    <w:rsid w:val="006E6C14"/>
    <w:rsid w:val="006E6C9E"/>
    <w:rsid w:val="006F2EE6"/>
    <w:rsid w:val="007008F5"/>
    <w:rsid w:val="00726839"/>
    <w:rsid w:val="007333E3"/>
    <w:rsid w:val="00742E01"/>
    <w:rsid w:val="00773427"/>
    <w:rsid w:val="00776F0B"/>
    <w:rsid w:val="0078570D"/>
    <w:rsid w:val="00787882"/>
    <w:rsid w:val="007A45DC"/>
    <w:rsid w:val="007B2DB7"/>
    <w:rsid w:val="007B2F0F"/>
    <w:rsid w:val="007B5758"/>
    <w:rsid w:val="007E4F63"/>
    <w:rsid w:val="007F31A6"/>
    <w:rsid w:val="007F5E8C"/>
    <w:rsid w:val="00821824"/>
    <w:rsid w:val="00865515"/>
    <w:rsid w:val="00870A07"/>
    <w:rsid w:val="0087438F"/>
    <w:rsid w:val="00874A3B"/>
    <w:rsid w:val="008874DC"/>
    <w:rsid w:val="00896451"/>
    <w:rsid w:val="00896A04"/>
    <w:rsid w:val="00896BE9"/>
    <w:rsid w:val="008A00BE"/>
    <w:rsid w:val="008C3FD3"/>
    <w:rsid w:val="008C42AD"/>
    <w:rsid w:val="008D0E69"/>
    <w:rsid w:val="008E09CD"/>
    <w:rsid w:val="008E3332"/>
    <w:rsid w:val="00917849"/>
    <w:rsid w:val="00937A28"/>
    <w:rsid w:val="00966E81"/>
    <w:rsid w:val="0098153C"/>
    <w:rsid w:val="00990B1B"/>
    <w:rsid w:val="009A2956"/>
    <w:rsid w:val="009B188C"/>
    <w:rsid w:val="009D23E0"/>
    <w:rsid w:val="00A06C72"/>
    <w:rsid w:val="00A126B2"/>
    <w:rsid w:val="00A2462A"/>
    <w:rsid w:val="00A348B0"/>
    <w:rsid w:val="00A52083"/>
    <w:rsid w:val="00A57E0D"/>
    <w:rsid w:val="00A63E29"/>
    <w:rsid w:val="00A66DCE"/>
    <w:rsid w:val="00A77BF3"/>
    <w:rsid w:val="00A861DE"/>
    <w:rsid w:val="00AA5ACE"/>
    <w:rsid w:val="00AA6E01"/>
    <w:rsid w:val="00AB5F31"/>
    <w:rsid w:val="00AC1CF6"/>
    <w:rsid w:val="00AD6F7C"/>
    <w:rsid w:val="00AF2A84"/>
    <w:rsid w:val="00AF7674"/>
    <w:rsid w:val="00B07A98"/>
    <w:rsid w:val="00B107D3"/>
    <w:rsid w:val="00B20853"/>
    <w:rsid w:val="00B3242E"/>
    <w:rsid w:val="00B36980"/>
    <w:rsid w:val="00B64DA8"/>
    <w:rsid w:val="00B85B98"/>
    <w:rsid w:val="00B86D45"/>
    <w:rsid w:val="00BA11C2"/>
    <w:rsid w:val="00BA31D9"/>
    <w:rsid w:val="00BC7358"/>
    <w:rsid w:val="00BC7A96"/>
    <w:rsid w:val="00C258A2"/>
    <w:rsid w:val="00C61FB1"/>
    <w:rsid w:val="00C9725A"/>
    <w:rsid w:val="00CD7585"/>
    <w:rsid w:val="00D06F83"/>
    <w:rsid w:val="00D16C30"/>
    <w:rsid w:val="00D21DAE"/>
    <w:rsid w:val="00D43ACD"/>
    <w:rsid w:val="00D63972"/>
    <w:rsid w:val="00D70349"/>
    <w:rsid w:val="00D74ED3"/>
    <w:rsid w:val="00DA7E12"/>
    <w:rsid w:val="00DC4FE0"/>
    <w:rsid w:val="00DC782D"/>
    <w:rsid w:val="00DD3716"/>
    <w:rsid w:val="00E11D32"/>
    <w:rsid w:val="00E22087"/>
    <w:rsid w:val="00E36C93"/>
    <w:rsid w:val="00E52A70"/>
    <w:rsid w:val="00EA7E3A"/>
    <w:rsid w:val="00EC0FB4"/>
    <w:rsid w:val="00ED0380"/>
    <w:rsid w:val="00ED21D3"/>
    <w:rsid w:val="00EF4E8B"/>
    <w:rsid w:val="00F26721"/>
    <w:rsid w:val="00F26FE9"/>
    <w:rsid w:val="00F51035"/>
    <w:rsid w:val="00F702BA"/>
    <w:rsid w:val="00F80ED4"/>
    <w:rsid w:val="00FB1372"/>
    <w:rsid w:val="00FC2BA7"/>
    <w:rsid w:val="00FC6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A96"/>
    <w:pPr>
      <w:ind w:left="720"/>
      <w:contextualSpacing/>
    </w:pPr>
  </w:style>
  <w:style w:type="paragraph" w:styleId="NoSpacing">
    <w:name w:val="No Spacing"/>
    <w:uiPriority w:val="1"/>
    <w:qFormat/>
    <w:rsid w:val="00BC7A96"/>
    <w:pPr>
      <w:spacing w:after="0" w:line="240" w:lineRule="auto"/>
    </w:pPr>
  </w:style>
  <w:style w:type="table" w:styleId="TableGrid">
    <w:name w:val="Table Grid"/>
    <w:basedOn w:val="TableNormal"/>
    <w:uiPriority w:val="59"/>
    <w:rsid w:val="000C2B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405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8A00B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D73FC-EA25-466C-AE69-5E0495C8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4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priya</dc:creator>
  <cp:keywords/>
  <dc:description/>
  <cp:lastModifiedBy>priya</cp:lastModifiedBy>
  <cp:revision>214</cp:revision>
  <dcterms:created xsi:type="dcterms:W3CDTF">2011-10-27T16:36:00Z</dcterms:created>
  <dcterms:modified xsi:type="dcterms:W3CDTF">2011-11-19T15:16:00Z</dcterms:modified>
</cp:coreProperties>
</file>